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450FE" w:rsidRPr="00587DA5" w:rsidRDefault="002E5D84" w:rsidP="002220D2">
      <w:pPr>
        <w:pStyle w:val="Title"/>
      </w:pPr>
      <w:bookmarkStart w:id="0" w:name="_heading=h.qez2q1qsn3v8" w:colFirst="0" w:colLast="0"/>
      <w:bookmarkEnd w:id="0"/>
      <w:r w:rsidRPr="00587DA5">
        <w:t>Renault</w:t>
      </w:r>
    </w:p>
    <w:p w14:paraId="00000002" w14:textId="77777777" w:rsidR="008450FE" w:rsidRPr="00587DA5" w:rsidRDefault="008450FE" w:rsidP="002220D2"/>
    <w:p w14:paraId="00000003" w14:textId="1AB42681" w:rsidR="008450FE" w:rsidRPr="00587DA5" w:rsidRDefault="002E5D84" w:rsidP="002220D2">
      <w:r w:rsidRPr="00587DA5">
        <w:t>The case study examined for the Renault group, concerns artificial intelligence systems used in the support of the classification of Renault customers</w:t>
      </w:r>
      <w:r w:rsidR="00BD6D85">
        <w:t>’</w:t>
      </w:r>
      <w:r w:rsidRPr="00587DA5">
        <w:t xml:space="preserve"> comments or opinions with the aim of tracing insight information back to the departments concerned. The aim is to direct the strategic </w:t>
      </w:r>
      <w:r w:rsidRPr="002220D2">
        <w:t>choices</w:t>
      </w:r>
      <w:r w:rsidRPr="00587DA5">
        <w:t xml:space="preserve"> of departments </w:t>
      </w:r>
      <w:proofErr w:type="gramStart"/>
      <w:r w:rsidRPr="00587DA5">
        <w:t>in order to</w:t>
      </w:r>
      <w:proofErr w:type="gramEnd"/>
      <w:r w:rsidRPr="00587DA5">
        <w:t xml:space="preserve"> improve the final quality of the product and strengthen the relationship of trust with customers.</w:t>
      </w:r>
    </w:p>
    <w:p w14:paraId="00000004" w14:textId="33B39855" w:rsidR="008450FE" w:rsidRPr="00587DA5" w:rsidRDefault="008450FE" w:rsidP="002220D2"/>
    <w:p w14:paraId="56FB906F" w14:textId="52A016B3" w:rsidR="009577B2" w:rsidRPr="00587DA5" w:rsidRDefault="00FF5E95" w:rsidP="002220D2">
      <w:r w:rsidRPr="00587DA5">
        <w:t>The study conducted for Renault is based on the analysis of moral situations to understand what kind of moral issues this system can raise.</w:t>
      </w:r>
    </w:p>
    <w:p w14:paraId="6293A120" w14:textId="54992922" w:rsidR="00FF5E95" w:rsidRPr="00587DA5" w:rsidRDefault="00FF5E95" w:rsidP="002220D2"/>
    <w:p w14:paraId="12CBD565" w14:textId="6741C2F8" w:rsidR="00FF5E95" w:rsidRPr="00587DA5" w:rsidRDefault="00FF5E95" w:rsidP="002220D2">
      <w:r w:rsidRPr="00587DA5">
        <w:t xml:space="preserve">Initially we will introduce the method based on the moral situation, the spaces (phases) where the moral situation raise and </w:t>
      </w:r>
      <w:proofErr w:type="gramStart"/>
      <w:r w:rsidRPr="00587DA5">
        <w:t>finally</w:t>
      </w:r>
      <w:proofErr w:type="gramEnd"/>
      <w:r w:rsidRPr="00587DA5">
        <w:t xml:space="preserve"> we will analyse each phase as elements of a moral situation. </w:t>
      </w:r>
    </w:p>
    <w:p w14:paraId="41B4C1F9" w14:textId="4E8232B1" w:rsidR="00FF5E95" w:rsidRPr="00587DA5" w:rsidRDefault="00FF5E95" w:rsidP="002220D2"/>
    <w:p w14:paraId="4297D762" w14:textId="77777777" w:rsidR="00FF5E95" w:rsidRPr="00587DA5" w:rsidRDefault="00FF5E95" w:rsidP="002220D2"/>
    <w:p w14:paraId="222E4D7A" w14:textId="3EB3AEED" w:rsidR="00FF5E95" w:rsidRPr="002E5D84" w:rsidRDefault="00FF5E95" w:rsidP="002220D2">
      <w:pPr>
        <w:pStyle w:val="Heading1"/>
        <w:rPr>
          <w:color w:val="000000" w:themeColor="text1"/>
        </w:rPr>
      </w:pPr>
      <w:r w:rsidRPr="002E5D84">
        <w:rPr>
          <w:color w:val="000000" w:themeColor="text1"/>
        </w:rPr>
        <w:t>The use case and mapping of spaces</w:t>
      </w:r>
      <w:r w:rsidR="001F4197" w:rsidRPr="002E5D84">
        <w:rPr>
          <w:color w:val="000000" w:themeColor="text1"/>
        </w:rPr>
        <w:t xml:space="preserve"> for RENAULT</w:t>
      </w:r>
    </w:p>
    <w:p w14:paraId="1047770A" w14:textId="77777777" w:rsidR="00FF5E95" w:rsidRPr="00587DA5" w:rsidRDefault="00FF5E95" w:rsidP="002220D2"/>
    <w:p w14:paraId="0FEB85DC" w14:textId="77AD9F17" w:rsidR="00E27051" w:rsidRPr="00587DA5" w:rsidRDefault="00E27051" w:rsidP="002220D2">
      <w:pPr>
        <w:pStyle w:val="Heading2"/>
      </w:pPr>
      <w:r w:rsidRPr="00587DA5">
        <w:t>Introduction</w:t>
      </w:r>
    </w:p>
    <w:p w14:paraId="00735466" w14:textId="77777777" w:rsidR="00E27051" w:rsidRPr="00587DA5" w:rsidRDefault="00E27051" w:rsidP="002220D2"/>
    <w:p w14:paraId="20AE6439" w14:textId="237093A9" w:rsidR="00FF5E95" w:rsidRPr="00587DA5" w:rsidRDefault="00FF5E95" w:rsidP="002220D2">
      <w:r w:rsidRPr="00587DA5">
        <w:t>The study done for Renault is based on the analysis of moral situations arising in the production pipeline (from data collection to the strategic choice of departments). For this study, there was insufficient data for an analysis of trust in the post-production phase, i.e. in the relationship between salespeople and customers, between after-sales service and customers, and globally between the brand and market trust</w:t>
      </w:r>
      <w:r w:rsidR="008D791B" w:rsidRPr="00587DA5">
        <w:t xml:space="preserve">, as shown in </w:t>
      </w:r>
      <w:r w:rsidRPr="00587DA5">
        <w:t xml:space="preserve">. </w:t>
      </w:r>
    </w:p>
    <w:p w14:paraId="5D47966A" w14:textId="77777777" w:rsidR="00FF5E95" w:rsidRPr="00587DA5" w:rsidRDefault="00FF5E95" w:rsidP="002220D2"/>
    <w:p w14:paraId="1E624F71" w14:textId="0A05DBA8" w:rsidR="00FF5E95" w:rsidRPr="00587DA5" w:rsidRDefault="00FF5E95" w:rsidP="002220D2">
      <w:r w:rsidRPr="00587DA5">
        <w:t xml:space="preserve">In the production pipeline, the various steps were developed following the classical Data Information Knowledge structure. A communication layer was added to this scheme, which was considered important to assess the semantic decay of the message between one step and another. </w:t>
      </w:r>
    </w:p>
    <w:p w14:paraId="1DC86FE2" w14:textId="77777777" w:rsidR="00265386" w:rsidRPr="00587DA5" w:rsidRDefault="00265386" w:rsidP="002220D2"/>
    <w:p w14:paraId="5AC0C9FB" w14:textId="77777777" w:rsidR="008D791B" w:rsidRPr="00587DA5" w:rsidRDefault="00265386" w:rsidP="002220D2">
      <w:r w:rsidRPr="00587DA5">
        <w:rPr>
          <w:noProof/>
        </w:rPr>
        <w:lastRenderedPageBreak/>
        <w:drawing>
          <wp:inline distT="0" distB="0" distL="0" distR="0" wp14:anchorId="3018D1B0" wp14:editId="07A7ADB1">
            <wp:extent cx="5731510" cy="2909570"/>
            <wp:effectExtent l="0" t="0" r="0" b="0"/>
            <wp:docPr id="22" name="Picture 22"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ubbl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09570"/>
                    </a:xfrm>
                    <a:prstGeom prst="rect">
                      <a:avLst/>
                    </a:prstGeom>
                  </pic:spPr>
                </pic:pic>
              </a:graphicData>
            </a:graphic>
          </wp:inline>
        </w:drawing>
      </w:r>
    </w:p>
    <w:p w14:paraId="227DD291" w14:textId="27F24D03" w:rsidR="00E56855" w:rsidRPr="00587DA5" w:rsidRDefault="008D791B" w:rsidP="002220D2">
      <w:pPr>
        <w:pStyle w:val="Caption"/>
      </w:pPr>
      <w:r w:rsidRPr="00587DA5">
        <w:t xml:space="preserve">Figure </w:t>
      </w:r>
      <w:r w:rsidR="002E5D84">
        <w:fldChar w:fldCharType="begin"/>
      </w:r>
      <w:r w:rsidR="002E5D84">
        <w:instrText xml:space="preserve"> SEQ Figure \* ARABIC </w:instrText>
      </w:r>
      <w:r w:rsidR="002E5D84">
        <w:fldChar w:fldCharType="separate"/>
      </w:r>
      <w:r w:rsidR="00587DA5" w:rsidRPr="00587DA5">
        <w:rPr>
          <w:noProof/>
        </w:rPr>
        <w:t>5</w:t>
      </w:r>
      <w:r w:rsidR="002E5D84">
        <w:rPr>
          <w:noProof/>
        </w:rPr>
        <w:fldChar w:fldCharType="end"/>
      </w:r>
      <w:r w:rsidRPr="00587DA5">
        <w:t xml:space="preserve"> - Level of granularity related to this use case</w:t>
      </w:r>
    </w:p>
    <w:p w14:paraId="583DD3AD" w14:textId="7E8D3CF2" w:rsidR="00E56855" w:rsidRPr="00587DA5" w:rsidRDefault="00E27051" w:rsidP="002220D2">
      <w:pPr>
        <w:pStyle w:val="Heading2"/>
      </w:pPr>
      <w:r w:rsidRPr="00587DA5">
        <w:t>L</w:t>
      </w:r>
      <w:r w:rsidR="00E56855" w:rsidRPr="00587DA5">
        <w:t>imitations</w:t>
      </w:r>
    </w:p>
    <w:p w14:paraId="52C8972E" w14:textId="348F87AA" w:rsidR="006F1F52" w:rsidRPr="00587DA5" w:rsidRDefault="00E56855" w:rsidP="002220D2">
      <w:r w:rsidRPr="00587DA5">
        <w:t xml:space="preserve">The level of granularity needed emerged from the discussion with Renault and was refined during the divisional meetings. This is an experimental </w:t>
      </w:r>
      <w:r w:rsidR="00D042AE">
        <w:t xml:space="preserve">top-down </w:t>
      </w:r>
      <w:r w:rsidRPr="00587DA5">
        <w:t>use case, so not all stakeholders in the process were present in defining the scope of action and the level of granularity needed. The study therefore entails an epistemological limitation that should be bridged in the case of real application.</w:t>
      </w:r>
    </w:p>
    <w:p w14:paraId="333095C8" w14:textId="69EEF91D" w:rsidR="00E27051" w:rsidRPr="00587DA5" w:rsidRDefault="00E27051" w:rsidP="002220D2"/>
    <w:p w14:paraId="61988463" w14:textId="77777777" w:rsidR="00E27051" w:rsidRPr="00587DA5" w:rsidRDefault="00E27051" w:rsidP="002220D2"/>
    <w:p w14:paraId="6D944BCA" w14:textId="5CAB5750" w:rsidR="00E27051" w:rsidRPr="00587DA5" w:rsidRDefault="00E27051" w:rsidP="002220D2">
      <w:pPr>
        <w:pStyle w:val="Heading2"/>
      </w:pPr>
      <w:r w:rsidRPr="00587DA5">
        <w:t>The levels of cartography</w:t>
      </w:r>
    </w:p>
    <w:p w14:paraId="331BB44A" w14:textId="3441738D" w:rsidR="00E27051" w:rsidRPr="00587DA5" w:rsidRDefault="00E27051" w:rsidP="002220D2"/>
    <w:p w14:paraId="5F7EE2D8" w14:textId="03B379E8" w:rsidR="00E27051" w:rsidRPr="00587DA5" w:rsidRDefault="00E27051" w:rsidP="002220D2">
      <w:r w:rsidRPr="00587DA5">
        <w:t xml:space="preserve">This case study considers only the stages of the production process, as these are currently the only ones about which factual semantic information can be obtained at this </w:t>
      </w:r>
      <w:proofErr w:type="spellStart"/>
      <w:r w:rsidRPr="00587DA5">
        <w:t>stade</w:t>
      </w:r>
      <w:proofErr w:type="spellEnd"/>
      <w:r w:rsidR="00F47807" w:rsidRPr="00587DA5">
        <w:t xml:space="preserve">. </w:t>
      </w:r>
    </w:p>
    <w:p w14:paraId="788E5881" w14:textId="77777777" w:rsidR="00E27051" w:rsidRPr="00587DA5" w:rsidRDefault="00E27051" w:rsidP="002220D2"/>
    <w:p w14:paraId="7D1FC142" w14:textId="412EA343" w:rsidR="00F47807" w:rsidRPr="00587DA5" w:rsidRDefault="00265386" w:rsidP="002220D2">
      <w:r w:rsidRPr="00587DA5">
        <w:rPr>
          <w:noProof/>
        </w:rPr>
        <w:lastRenderedPageBreak/>
        <w:drawing>
          <wp:inline distT="0" distB="0" distL="0" distR="0" wp14:anchorId="49A1C3F9" wp14:editId="1AEDAAFE">
            <wp:extent cx="5731510" cy="3232785"/>
            <wp:effectExtent l="0" t="0" r="0" b="5715"/>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32785"/>
                    </a:xfrm>
                    <a:prstGeom prst="rect">
                      <a:avLst/>
                    </a:prstGeom>
                  </pic:spPr>
                </pic:pic>
              </a:graphicData>
            </a:graphic>
          </wp:inline>
        </w:drawing>
      </w:r>
    </w:p>
    <w:p w14:paraId="264D37C6" w14:textId="22CB5B19" w:rsidR="00E27051" w:rsidRPr="00587DA5" w:rsidRDefault="00F47807" w:rsidP="002220D2">
      <w:pPr>
        <w:pStyle w:val="Caption"/>
      </w:pPr>
      <w:bookmarkStart w:id="1" w:name="_Ref129515626"/>
      <w:r w:rsidRPr="00587DA5">
        <w:t xml:space="preserve">Figure </w:t>
      </w:r>
      <w:r w:rsidR="002E5D84">
        <w:fldChar w:fldCharType="begin"/>
      </w:r>
      <w:r w:rsidR="002E5D84">
        <w:instrText xml:space="preserve"> SEQ Figure \* ARABIC </w:instrText>
      </w:r>
      <w:r w:rsidR="002E5D84">
        <w:fldChar w:fldCharType="separate"/>
      </w:r>
      <w:r w:rsidR="00587DA5" w:rsidRPr="00587DA5">
        <w:rPr>
          <w:noProof/>
        </w:rPr>
        <w:t>6</w:t>
      </w:r>
      <w:r w:rsidR="002E5D84">
        <w:rPr>
          <w:noProof/>
        </w:rPr>
        <w:fldChar w:fldCharType="end"/>
      </w:r>
      <w:bookmarkEnd w:id="1"/>
      <w:r w:rsidRPr="00587DA5">
        <w:t xml:space="preserve"> - Detected moral situations</w:t>
      </w:r>
    </w:p>
    <w:p w14:paraId="6AE4DF18" w14:textId="77777777" w:rsidR="00F47807" w:rsidRPr="00587DA5" w:rsidRDefault="00F47807" w:rsidP="002220D2"/>
    <w:p w14:paraId="33022096" w14:textId="58214C7C" w:rsidR="00F47807" w:rsidRPr="00587DA5" w:rsidRDefault="00F47807" w:rsidP="002220D2">
      <w:r w:rsidRPr="00587DA5">
        <w:t xml:space="preserve">During the process, Renault was asked to technically describe the various stages of the process and for each stage the moral situations on which to ask questions were identified together. This resulted in the following list of moral situations, as shown in </w:t>
      </w:r>
      <w:r w:rsidRPr="00587DA5">
        <w:fldChar w:fldCharType="begin"/>
      </w:r>
      <w:r w:rsidRPr="00587DA5">
        <w:instrText xml:space="preserve"> REF _Ref129515626 \h </w:instrText>
      </w:r>
      <w:r w:rsidR="00587DA5" w:rsidRPr="00587DA5">
        <w:instrText xml:space="preserve"> \* MERGEFORMAT </w:instrText>
      </w:r>
      <w:r w:rsidRPr="00587DA5">
        <w:fldChar w:fldCharType="separate"/>
      </w:r>
      <w:r w:rsidRPr="00587DA5">
        <w:t xml:space="preserve">Figure </w:t>
      </w:r>
      <w:r w:rsidRPr="00587DA5">
        <w:rPr>
          <w:noProof/>
        </w:rPr>
        <w:t>4</w:t>
      </w:r>
      <w:r w:rsidRPr="00587DA5">
        <w:fldChar w:fldCharType="end"/>
      </w:r>
      <w:r w:rsidRPr="00587DA5">
        <w:t>:</w:t>
      </w:r>
    </w:p>
    <w:p w14:paraId="5FAC3F8F" w14:textId="77777777" w:rsidR="00E27051" w:rsidRPr="00587DA5" w:rsidRDefault="00E27051" w:rsidP="002220D2">
      <w:pPr>
        <w:pStyle w:val="ListParagraph"/>
        <w:numPr>
          <w:ilvl w:val="0"/>
          <w:numId w:val="8"/>
        </w:numPr>
      </w:pPr>
      <w:r w:rsidRPr="00587DA5">
        <w:rPr>
          <w:rFonts w:eastAsia="Calibri"/>
        </w:rPr>
        <w:t>DATA COLLECTION: Web – DCW</w:t>
      </w:r>
    </w:p>
    <w:p w14:paraId="6E0F4B3B" w14:textId="77777777" w:rsidR="00E27051" w:rsidRPr="00587DA5" w:rsidRDefault="00E27051" w:rsidP="002220D2">
      <w:pPr>
        <w:pStyle w:val="ListParagraph"/>
        <w:numPr>
          <w:ilvl w:val="0"/>
          <w:numId w:val="8"/>
        </w:numPr>
      </w:pPr>
      <w:r w:rsidRPr="00587DA5">
        <w:rPr>
          <w:rFonts w:eastAsia="Calibri"/>
        </w:rPr>
        <w:t>DATA COLLECTION: Survey benchmarked – DCSB</w:t>
      </w:r>
    </w:p>
    <w:p w14:paraId="5BC6010E" w14:textId="77777777" w:rsidR="00E27051" w:rsidRPr="00587DA5" w:rsidRDefault="00E27051" w:rsidP="002220D2">
      <w:pPr>
        <w:pStyle w:val="ListParagraph"/>
        <w:numPr>
          <w:ilvl w:val="0"/>
          <w:numId w:val="8"/>
        </w:numPr>
      </w:pPr>
      <w:r w:rsidRPr="00587DA5">
        <w:rPr>
          <w:rFonts w:eastAsia="Calibri"/>
        </w:rPr>
        <w:t>DATA COLLECTION: Internal Survey Seller – DCISS</w:t>
      </w:r>
    </w:p>
    <w:p w14:paraId="56236235" w14:textId="77777777" w:rsidR="00E27051" w:rsidRPr="00587DA5" w:rsidRDefault="00E27051" w:rsidP="002220D2">
      <w:pPr>
        <w:pStyle w:val="ListParagraph"/>
        <w:numPr>
          <w:ilvl w:val="0"/>
          <w:numId w:val="8"/>
        </w:numPr>
      </w:pPr>
      <w:r w:rsidRPr="00587DA5">
        <w:rPr>
          <w:rFonts w:eastAsia="Calibri"/>
        </w:rPr>
        <w:t>DATA COLLECTION: Internal Survey SAV – DCISSAV</w:t>
      </w:r>
    </w:p>
    <w:p w14:paraId="267B6937" w14:textId="77777777" w:rsidR="00E27051" w:rsidRPr="00587DA5" w:rsidRDefault="00E27051" w:rsidP="002220D2">
      <w:pPr>
        <w:pStyle w:val="ListParagraph"/>
        <w:numPr>
          <w:ilvl w:val="0"/>
          <w:numId w:val="8"/>
        </w:numPr>
      </w:pPr>
      <w:r w:rsidRPr="00587DA5">
        <w:rPr>
          <w:rFonts w:eastAsia="Calibri"/>
        </w:rPr>
        <w:t>DATA ANNOTATION: Human &amp; Now – DAHN</w:t>
      </w:r>
    </w:p>
    <w:p w14:paraId="67803447" w14:textId="77777777" w:rsidR="00E27051" w:rsidRPr="00587DA5" w:rsidRDefault="00E27051" w:rsidP="002220D2">
      <w:pPr>
        <w:pStyle w:val="ListParagraph"/>
        <w:numPr>
          <w:ilvl w:val="0"/>
          <w:numId w:val="8"/>
        </w:numPr>
      </w:pPr>
      <w:r w:rsidRPr="00587DA5">
        <w:rPr>
          <w:rFonts w:eastAsia="Calibri"/>
        </w:rPr>
        <w:t>DATA ANNOTATION: Hybrid &amp; Future – DAHF</w:t>
      </w:r>
    </w:p>
    <w:p w14:paraId="3C6264B4" w14:textId="77777777" w:rsidR="00E27051" w:rsidRPr="00587DA5" w:rsidRDefault="00E27051" w:rsidP="002220D2">
      <w:pPr>
        <w:pStyle w:val="ListParagraph"/>
        <w:numPr>
          <w:ilvl w:val="0"/>
          <w:numId w:val="8"/>
        </w:numPr>
        <w:rPr>
          <w:color w:val="000000"/>
        </w:rPr>
      </w:pPr>
      <w:r w:rsidRPr="00587DA5">
        <w:rPr>
          <w:rFonts w:eastAsia="Calibri"/>
          <w:color w:val="000000"/>
        </w:rPr>
        <w:t>DATA ANNOT</w:t>
      </w:r>
      <w:r w:rsidRPr="00587DA5">
        <w:rPr>
          <w:rFonts w:eastAsia="Calibri"/>
        </w:rPr>
        <w:t>ATION: AI &amp; Future – DAAIF</w:t>
      </w:r>
    </w:p>
    <w:p w14:paraId="25BE3039" w14:textId="77777777" w:rsidR="00E27051" w:rsidRPr="00587DA5" w:rsidRDefault="00E27051" w:rsidP="002220D2">
      <w:pPr>
        <w:pStyle w:val="ListParagraph"/>
        <w:numPr>
          <w:ilvl w:val="0"/>
          <w:numId w:val="8"/>
        </w:numPr>
      </w:pPr>
      <w:r w:rsidRPr="00587DA5">
        <w:rPr>
          <w:rFonts w:eastAsia="Calibri"/>
        </w:rPr>
        <w:t>DATA FILTERING – DFI</w:t>
      </w:r>
    </w:p>
    <w:p w14:paraId="0C4CC497" w14:textId="77777777" w:rsidR="00E27051" w:rsidRPr="00587DA5" w:rsidRDefault="00E27051" w:rsidP="002220D2">
      <w:pPr>
        <w:pStyle w:val="ListParagraph"/>
        <w:numPr>
          <w:ilvl w:val="0"/>
          <w:numId w:val="8"/>
        </w:numPr>
      </w:pPr>
      <w:r w:rsidRPr="00587DA5">
        <w:rPr>
          <w:rFonts w:eastAsia="Calibri"/>
        </w:rPr>
        <w:t xml:space="preserve">SUGGESTION AI SYSTEM </w:t>
      </w:r>
      <w:r w:rsidRPr="00587DA5">
        <w:t>– SAI</w:t>
      </w:r>
    </w:p>
    <w:p w14:paraId="781E8C13" w14:textId="77777777" w:rsidR="00E27051" w:rsidRPr="00587DA5" w:rsidRDefault="00E27051" w:rsidP="002220D2">
      <w:pPr>
        <w:pStyle w:val="ListParagraph"/>
        <w:numPr>
          <w:ilvl w:val="0"/>
          <w:numId w:val="8"/>
        </w:numPr>
      </w:pPr>
      <w:r w:rsidRPr="00587DA5">
        <w:t xml:space="preserve">DASHBOARD </w:t>
      </w:r>
      <w:r w:rsidRPr="00587DA5">
        <w:rPr>
          <w:rFonts w:eastAsia="Calibri"/>
        </w:rPr>
        <w:t xml:space="preserve"> </w:t>
      </w:r>
      <w:r w:rsidRPr="00587DA5">
        <w:t>– DAS</w:t>
      </w:r>
    </w:p>
    <w:p w14:paraId="46F0B016" w14:textId="77777777" w:rsidR="00E27051" w:rsidRPr="00587DA5" w:rsidRDefault="00E27051" w:rsidP="002220D2">
      <w:pPr>
        <w:pStyle w:val="ListParagraph"/>
        <w:numPr>
          <w:ilvl w:val="0"/>
          <w:numId w:val="8"/>
        </w:numPr>
      </w:pPr>
      <w:r w:rsidRPr="00587DA5">
        <w:t xml:space="preserve">STRATEGIC </w:t>
      </w:r>
      <w:r w:rsidRPr="00587DA5">
        <w:rPr>
          <w:rFonts w:eastAsia="Calibri"/>
        </w:rPr>
        <w:t xml:space="preserve">KNOWLEDGE </w:t>
      </w:r>
      <w:r w:rsidRPr="00587DA5">
        <w:t>–</w:t>
      </w:r>
      <w:r w:rsidRPr="00587DA5">
        <w:rPr>
          <w:rFonts w:eastAsia="Calibri"/>
        </w:rPr>
        <w:t xml:space="preserve"> ST</w:t>
      </w:r>
      <w:r w:rsidRPr="00587DA5">
        <w:t>K</w:t>
      </w:r>
    </w:p>
    <w:p w14:paraId="1AA00726" w14:textId="3FCE7C74" w:rsidR="00E27051" w:rsidRPr="00587DA5" w:rsidRDefault="00E27051" w:rsidP="002220D2"/>
    <w:p w14:paraId="0FD7B71D" w14:textId="11963950" w:rsidR="00E27051" w:rsidRPr="00587DA5" w:rsidRDefault="00F47807" w:rsidP="002220D2">
      <w:r w:rsidRPr="00587DA5">
        <w:t>In the following sections, the moral situations are described one by one.</w:t>
      </w:r>
    </w:p>
    <w:p w14:paraId="00000016" w14:textId="77777777" w:rsidR="008450FE" w:rsidRPr="00587DA5" w:rsidRDefault="002E5D84" w:rsidP="002220D2">
      <w:pPr>
        <w:pStyle w:val="Heading3"/>
      </w:pPr>
      <w:r w:rsidRPr="00587DA5">
        <w:lastRenderedPageBreak/>
        <w:t xml:space="preserve">DATA COLLECTION </w:t>
      </w:r>
    </w:p>
    <w:p w14:paraId="451C0B87" w14:textId="77777777" w:rsidR="00F47807" w:rsidRPr="00587DA5" w:rsidRDefault="00F47807" w:rsidP="002220D2"/>
    <w:p w14:paraId="0B5176A6" w14:textId="152AB91F" w:rsidR="00F47807" w:rsidRPr="00587DA5" w:rsidRDefault="00265386" w:rsidP="002220D2">
      <w:r w:rsidRPr="00587DA5">
        <w:rPr>
          <w:noProof/>
        </w:rPr>
        <w:drawing>
          <wp:inline distT="0" distB="0" distL="0" distR="0" wp14:anchorId="46EC389C" wp14:editId="5F3EBBD3">
            <wp:extent cx="5708064" cy="315468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409"/>
                    <a:stretch/>
                  </pic:blipFill>
                  <pic:spPr bwMode="auto">
                    <a:xfrm>
                      <a:off x="0" y="0"/>
                      <a:ext cx="5708064" cy="3154680"/>
                    </a:xfrm>
                    <a:prstGeom prst="rect">
                      <a:avLst/>
                    </a:prstGeom>
                    <a:ln>
                      <a:noFill/>
                    </a:ln>
                    <a:extLst>
                      <a:ext uri="{53640926-AAD7-44D8-BBD7-CCE9431645EC}">
                        <a14:shadowObscured xmlns:a14="http://schemas.microsoft.com/office/drawing/2010/main"/>
                      </a:ext>
                    </a:extLst>
                  </pic:spPr>
                </pic:pic>
              </a:graphicData>
            </a:graphic>
          </wp:inline>
        </w:drawing>
      </w:r>
    </w:p>
    <w:p w14:paraId="0D03AD4E" w14:textId="77777777" w:rsidR="006455DB" w:rsidRPr="00587DA5" w:rsidRDefault="006455DB" w:rsidP="002220D2"/>
    <w:p w14:paraId="00000017" w14:textId="5FF313F5" w:rsidR="008450FE" w:rsidRPr="00587DA5" w:rsidRDefault="002E5D84" w:rsidP="002220D2">
      <w:r w:rsidRPr="00587DA5">
        <w:t xml:space="preserve">The first step concerns data collection. In the description received, two groups can be identified which collect data. The first in pull mode, in which data is searched on the network (currently only in Google comments and not yet in social networks); the second in push mode, in which data is requested directly from customers. </w:t>
      </w:r>
    </w:p>
    <w:p w14:paraId="00000018" w14:textId="77777777" w:rsidR="008450FE" w:rsidRPr="00587DA5" w:rsidRDefault="002E5D84" w:rsidP="002220D2">
      <w:r w:rsidRPr="00587DA5">
        <w:t xml:space="preserve">The moral situations generated during data collection have the receiver and the data collected (understood as the informational entity receiving the action). All collected data is historical, so no synthetic data is currently used to train the machines. </w:t>
      </w:r>
    </w:p>
    <w:p w14:paraId="00000019" w14:textId="77777777" w:rsidR="008450FE" w:rsidRPr="00587DA5" w:rsidRDefault="008450FE" w:rsidP="002220D2"/>
    <w:p w14:paraId="0000001A" w14:textId="77777777" w:rsidR="008450FE" w:rsidRPr="00587DA5" w:rsidRDefault="002E5D84" w:rsidP="002220D2">
      <w:r w:rsidRPr="00587DA5">
        <w:t>The Pull mode generates a moral situation (</w:t>
      </w:r>
      <w:r w:rsidRPr="00587DA5">
        <w:rPr>
          <w:b/>
          <w:i/>
        </w:rPr>
        <w:t>DATA COLLECTION: Web - DCW</w:t>
      </w:r>
      <w:r w:rsidRPr="00587DA5">
        <w:t xml:space="preserve">) composed of the agents involved in the collection processes (e.g. </w:t>
      </w:r>
      <w:proofErr w:type="spellStart"/>
      <w:r w:rsidRPr="00587DA5">
        <w:t>webscrapping</w:t>
      </w:r>
      <w:proofErr w:type="spellEnd"/>
      <w:r w:rsidRPr="00587DA5">
        <w:t xml:space="preserve">, etc.). </w:t>
      </w:r>
    </w:p>
    <w:p w14:paraId="0000001B" w14:textId="77777777" w:rsidR="008450FE" w:rsidRPr="00587DA5" w:rsidRDefault="002E5D84" w:rsidP="002220D2">
      <w:r w:rsidRPr="00587DA5">
        <w:t xml:space="preserve"> </w:t>
      </w:r>
    </w:p>
    <w:p w14:paraId="0000001C" w14:textId="77777777" w:rsidR="008450FE" w:rsidRPr="00587DA5" w:rsidRDefault="002E5D84" w:rsidP="002220D2">
      <w:r w:rsidRPr="00587DA5">
        <w:t>The Push mode generates three distinct moral situations. One moral situation where the agent is an external survey company (</w:t>
      </w:r>
      <w:r w:rsidRPr="00587DA5">
        <w:rPr>
          <w:b/>
          <w:i/>
        </w:rPr>
        <w:t>DATA COLLECTION: Survey benchmarked - DCSB</w:t>
      </w:r>
      <w:r w:rsidRPr="00587DA5">
        <w:t>); and two moral situations where the survey is internal, once carried out through seller satisfaction forms (</w:t>
      </w:r>
      <w:r w:rsidRPr="00587DA5">
        <w:rPr>
          <w:b/>
          <w:i/>
        </w:rPr>
        <w:t>DATA COLLECTION: Internal Survey Seller - DCISS</w:t>
      </w:r>
      <w:r w:rsidRPr="00587DA5">
        <w:t>) and once carried out by the after-sales service (</w:t>
      </w:r>
      <w:r w:rsidRPr="00587DA5">
        <w:rPr>
          <w:b/>
          <w:i/>
        </w:rPr>
        <w:t>DATA COLLECTION: Internal Survey SAV - DCISSAV</w:t>
      </w:r>
      <w:r w:rsidRPr="00587DA5">
        <w:t xml:space="preserve">). </w:t>
      </w:r>
    </w:p>
    <w:p w14:paraId="0000001D" w14:textId="77777777" w:rsidR="008450FE" w:rsidRPr="00587DA5" w:rsidRDefault="008450FE" w:rsidP="002220D2"/>
    <w:p w14:paraId="0000001E" w14:textId="77777777" w:rsidR="008450FE" w:rsidRPr="00587DA5" w:rsidRDefault="002E5D84" w:rsidP="002220D2">
      <w:r w:rsidRPr="00587DA5">
        <w:t xml:space="preserve">Elements highlighted during the analysis of this moral situation </w:t>
      </w:r>
    </w:p>
    <w:p w14:paraId="0000001F" w14:textId="77777777" w:rsidR="008450FE" w:rsidRPr="00587DA5" w:rsidRDefault="002E5D84" w:rsidP="00BD6D85">
      <w:pPr>
        <w:pStyle w:val="ListParagraph"/>
        <w:numPr>
          <w:ilvl w:val="0"/>
          <w:numId w:val="7"/>
        </w:numPr>
      </w:pPr>
      <w:r w:rsidRPr="00587DA5">
        <w:rPr>
          <w:rFonts w:eastAsia="Calibri"/>
        </w:rPr>
        <w:t>the possibility of a cognitive</w:t>
      </w:r>
      <w:r w:rsidRPr="00587DA5">
        <w:t xml:space="preserve">, perceptive or  </w:t>
      </w:r>
      <w:r w:rsidRPr="00587DA5">
        <w:rPr>
          <w:rFonts w:eastAsia="Calibri"/>
        </w:rPr>
        <w:t>cultural gap in case the agents are human or hybrid</w:t>
      </w:r>
      <w:r w:rsidRPr="00587DA5">
        <w:rPr>
          <w:rFonts w:eastAsia="Calibri"/>
          <w:color w:val="FF0000"/>
        </w:rPr>
        <w:t xml:space="preserve"> </w:t>
      </w:r>
      <w:r w:rsidRPr="00587DA5">
        <w:rPr>
          <w:rFonts w:eastAsia="Calibri"/>
        </w:rPr>
        <w:t xml:space="preserve">(DCSB, DCISS, DCISSAV). </w:t>
      </w:r>
    </w:p>
    <w:p w14:paraId="00000020" w14:textId="77777777" w:rsidR="008450FE" w:rsidRPr="00587DA5" w:rsidRDefault="002E5D84" w:rsidP="00BD6D85">
      <w:pPr>
        <w:pStyle w:val="ListParagraph"/>
        <w:numPr>
          <w:ilvl w:val="0"/>
          <w:numId w:val="7"/>
        </w:numPr>
      </w:pPr>
      <w:r w:rsidRPr="00587DA5">
        <w:rPr>
          <w:rFonts w:eastAsia="Calibri"/>
        </w:rPr>
        <w:t xml:space="preserve">data collection methods affect the final quality of the data collected </w:t>
      </w:r>
    </w:p>
    <w:p w14:paraId="00000021" w14:textId="0E155046" w:rsidR="008450FE" w:rsidRPr="001B32AB" w:rsidRDefault="002E5D84" w:rsidP="00BD6D85">
      <w:pPr>
        <w:pStyle w:val="ListParagraph"/>
        <w:numPr>
          <w:ilvl w:val="0"/>
          <w:numId w:val="7"/>
        </w:numPr>
      </w:pPr>
      <w:r w:rsidRPr="00587DA5">
        <w:rPr>
          <w:rFonts w:eastAsia="Calibri"/>
        </w:rPr>
        <w:t>lack of diversity in human collection groups can be a risk factor</w:t>
      </w:r>
    </w:p>
    <w:p w14:paraId="62B5537C" w14:textId="68E7E513" w:rsidR="001B32AB" w:rsidRDefault="001B32AB" w:rsidP="002220D2"/>
    <w:p w14:paraId="2E8B924C" w14:textId="77777777" w:rsidR="00BD6D85" w:rsidRDefault="00BD6D85" w:rsidP="00BD6D85">
      <w:pPr>
        <w:pStyle w:val="Heading4"/>
        <w:rPr>
          <w:lang w:val="en-FR"/>
        </w:rPr>
      </w:pPr>
      <w:r w:rsidRPr="00050370">
        <w:rPr>
          <w:lang w:val="en-FR"/>
        </w:rPr>
        <w:lastRenderedPageBreak/>
        <w:t>Mitigation strategies</w:t>
      </w:r>
    </w:p>
    <w:p w14:paraId="39096025" w14:textId="313DCCF0" w:rsidR="00BD6D85" w:rsidRPr="00BD6D85" w:rsidRDefault="00BD6D85" w:rsidP="00BD6D85">
      <w:pPr>
        <w:rPr>
          <w:lang w:val="en-FR"/>
        </w:rPr>
      </w:pPr>
      <w:r w:rsidRPr="00BD6D85">
        <w:rPr>
          <w:lang w:val="en-FR"/>
        </w:rPr>
        <w:t>Adapted mitigation strategies for possible ethical risks include:</w:t>
      </w:r>
    </w:p>
    <w:p w14:paraId="3B7848DF" w14:textId="77777777" w:rsidR="00BD6D85" w:rsidRDefault="00BD6D85" w:rsidP="00BD6D85">
      <w:pPr>
        <w:rPr>
          <w:lang w:val="en-FR"/>
        </w:rPr>
      </w:pPr>
    </w:p>
    <w:p w14:paraId="5F18D595" w14:textId="77777777" w:rsidR="00BD6D85" w:rsidRDefault="00BD6D85" w:rsidP="00BD6D85">
      <w:pPr>
        <w:numPr>
          <w:ilvl w:val="3"/>
          <w:numId w:val="7"/>
        </w:numPr>
        <w:tabs>
          <w:tab w:val="num" w:pos="720"/>
        </w:tabs>
        <w:ind w:left="720"/>
        <w:rPr>
          <w:lang w:val="en-FR"/>
        </w:rPr>
      </w:pPr>
      <w:r w:rsidRPr="00BD6D85">
        <w:rPr>
          <w:i/>
          <w:iCs/>
          <w:lang w:val="en-FR"/>
        </w:rPr>
        <w:t>Ongoing training and education</w:t>
      </w:r>
      <w:r w:rsidRPr="00BD6D85">
        <w:rPr>
          <w:i/>
          <w:iCs/>
          <w:lang w:val="en-US"/>
        </w:rPr>
        <w:t>.</w:t>
      </w:r>
      <w:r w:rsidRPr="00BD6D85">
        <w:rPr>
          <w:lang w:val="en-FR"/>
        </w:rPr>
        <w:t xml:space="preserve"> Provide continuous training and education programs to bridge cognitive and perceptive gaps, ensuring that agents, whether human or hybrid, have the necessary knowledge and skills to understand and interpret diverse perspectives.</w:t>
      </w:r>
    </w:p>
    <w:p w14:paraId="671B146C" w14:textId="334E119B" w:rsidR="00BD6D85" w:rsidRDefault="00BD6D85" w:rsidP="00BD6D85">
      <w:pPr>
        <w:numPr>
          <w:ilvl w:val="3"/>
          <w:numId w:val="7"/>
        </w:numPr>
        <w:tabs>
          <w:tab w:val="num" w:pos="720"/>
        </w:tabs>
        <w:ind w:left="720"/>
        <w:rPr>
          <w:lang w:val="en-FR"/>
        </w:rPr>
      </w:pPr>
      <w:r w:rsidRPr="00BD6D85">
        <w:rPr>
          <w:i/>
          <w:iCs/>
          <w:lang w:val="en-FR"/>
        </w:rPr>
        <w:t>Cultural sensitivity and diversity awareness</w:t>
      </w:r>
      <w:r w:rsidRPr="00BD6D85">
        <w:rPr>
          <w:i/>
          <w:iCs/>
          <w:lang w:val="en-US"/>
        </w:rPr>
        <w:t>.</w:t>
      </w:r>
      <w:r w:rsidRPr="00BD6D85">
        <w:rPr>
          <w:lang w:val="en-FR"/>
        </w:rPr>
        <w:t xml:space="preserve"> Foster a culture of inclusivity, diversity, and cultural sensitivity to minimi</w:t>
      </w:r>
      <w:r w:rsidRPr="00BD6D85">
        <w:rPr>
          <w:lang w:val="en-US"/>
        </w:rPr>
        <w:t>s</w:t>
      </w:r>
      <w:r w:rsidRPr="00BD6D85">
        <w:rPr>
          <w:lang w:val="en-FR"/>
        </w:rPr>
        <w:t>e the impact of cultural gaps. Encourage open communication and promote diversity in teams to enhance cross-cultural understanding.</w:t>
      </w:r>
    </w:p>
    <w:p w14:paraId="2AF7DB3D" w14:textId="77777777" w:rsidR="00BD6D85" w:rsidRDefault="00BD6D85" w:rsidP="00BD6D85">
      <w:pPr>
        <w:numPr>
          <w:ilvl w:val="3"/>
          <w:numId w:val="7"/>
        </w:numPr>
        <w:tabs>
          <w:tab w:val="num" w:pos="720"/>
        </w:tabs>
        <w:ind w:left="720"/>
        <w:rPr>
          <w:lang w:val="en-FR"/>
        </w:rPr>
      </w:pPr>
      <w:r w:rsidRPr="00BD6D85">
        <w:rPr>
          <w:i/>
          <w:iCs/>
          <w:lang w:val="en-FR"/>
        </w:rPr>
        <w:t>Diverse recruitment and inclusive hiring practices</w:t>
      </w:r>
      <w:r w:rsidRPr="00BD6D85">
        <w:rPr>
          <w:lang w:val="en-US"/>
        </w:rPr>
        <w:t>.</w:t>
      </w:r>
      <w:r w:rsidRPr="00BD6D85">
        <w:rPr>
          <w:lang w:val="en-FR"/>
        </w:rPr>
        <w:t xml:space="preserve"> Actively promote diversity and inclusion when assembling human collection groups. Implement inclusive hiring practices to ensure representation from diverse backgrounds, cultures, and perspectives.</w:t>
      </w:r>
    </w:p>
    <w:p w14:paraId="1F1AF7CB" w14:textId="4F426D23" w:rsidR="00BD6D85" w:rsidRPr="00BD6D85" w:rsidRDefault="00BD6D85" w:rsidP="00BD6D85">
      <w:pPr>
        <w:numPr>
          <w:ilvl w:val="3"/>
          <w:numId w:val="7"/>
        </w:numPr>
        <w:tabs>
          <w:tab w:val="num" w:pos="720"/>
        </w:tabs>
        <w:ind w:left="720"/>
        <w:rPr>
          <w:lang w:val="en-FR"/>
        </w:rPr>
      </w:pPr>
      <w:r w:rsidRPr="00BD6D85">
        <w:rPr>
          <w:i/>
          <w:iCs/>
          <w:lang w:val="en-FR"/>
        </w:rPr>
        <w:t>Collaboration with diverse communities</w:t>
      </w:r>
      <w:r w:rsidRPr="005002E1">
        <w:rPr>
          <w:lang w:val="en-US"/>
        </w:rPr>
        <w:t>.</w:t>
      </w:r>
      <w:r w:rsidRPr="00BD6D85">
        <w:rPr>
          <w:lang w:val="en-FR"/>
        </w:rPr>
        <w:t xml:space="preserve"> Engage with diverse communities to foster participation and involvement in the data collection process. This helps to capture a broader range of experiences and reduce the risk of biased or limited perspectives.</w:t>
      </w:r>
    </w:p>
    <w:p w14:paraId="109075FF" w14:textId="77777777" w:rsidR="00BD6D85" w:rsidRPr="0042443C" w:rsidRDefault="00BD6D85" w:rsidP="00BD6D85">
      <w:pPr>
        <w:pStyle w:val="Heading4"/>
        <w:rPr>
          <w:lang w:val="fr-FR"/>
        </w:rPr>
      </w:pPr>
      <w:proofErr w:type="spellStart"/>
      <w:r w:rsidRPr="0042443C">
        <w:rPr>
          <w:lang w:val="fr-FR"/>
        </w:rPr>
        <w:lastRenderedPageBreak/>
        <w:t>Assessment</w:t>
      </w:r>
      <w:r>
        <w:rPr>
          <w:lang w:val="fr-FR"/>
        </w:rPr>
        <w:t>s</w:t>
      </w:r>
      <w:proofErr w:type="spellEnd"/>
    </w:p>
    <w:p w14:paraId="2B8409C9" w14:textId="095915F9" w:rsidR="00685600" w:rsidRDefault="009F45F6" w:rsidP="002220D2">
      <w:r>
        <w:rPr>
          <w:noProof/>
        </w:rPr>
        <w:drawing>
          <wp:inline distT="0" distB="0" distL="0" distR="0" wp14:anchorId="3A5381E8" wp14:editId="7ECA78B9">
            <wp:extent cx="5731510" cy="2333625"/>
            <wp:effectExtent l="0" t="0" r="0" b="3175"/>
            <wp:docPr id="38" name="Picture 3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rad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r w:rsidR="00685600">
        <w:rPr>
          <w:noProof/>
        </w:rPr>
        <w:drawing>
          <wp:inline distT="0" distB="0" distL="0" distR="0" wp14:anchorId="212E6FC6" wp14:editId="731C9409">
            <wp:extent cx="5731510" cy="3288665"/>
            <wp:effectExtent l="0" t="0" r="0" b="635"/>
            <wp:docPr id="579281235" name="Picture 1" descr="A picture containing screenshot, diagram,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81235" name="Picture 1" descr="A picture containing screenshot, diagram, line, de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39ACAA07" w14:textId="77777777" w:rsidR="00685600" w:rsidRDefault="00685600">
      <w:pPr>
        <w:jc w:val="left"/>
      </w:pPr>
      <w:r>
        <w:br w:type="page"/>
      </w:r>
    </w:p>
    <w:p w14:paraId="748ABBF2" w14:textId="77777777" w:rsidR="009F45F6" w:rsidRDefault="009F45F6" w:rsidP="002220D2"/>
    <w:p w14:paraId="3EFC9931" w14:textId="326A1A69" w:rsidR="009F45F6" w:rsidRDefault="009F45F6" w:rsidP="002220D2">
      <w:r>
        <w:rPr>
          <w:noProof/>
        </w:rPr>
        <w:drawing>
          <wp:inline distT="0" distB="0" distL="0" distR="0" wp14:anchorId="14C4AD81" wp14:editId="5801EE93">
            <wp:extent cx="5731510" cy="2333625"/>
            <wp:effectExtent l="0" t="0" r="0" b="3175"/>
            <wp:docPr id="37" name="Picture 3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rad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0A9C773F" w14:textId="28100843" w:rsidR="00685600" w:rsidRDefault="00685600" w:rsidP="002220D2">
      <w:r>
        <w:rPr>
          <w:noProof/>
        </w:rPr>
        <w:drawing>
          <wp:inline distT="0" distB="0" distL="0" distR="0" wp14:anchorId="0A19C3CA" wp14:editId="46EC48ED">
            <wp:extent cx="5731510" cy="3288665"/>
            <wp:effectExtent l="0" t="0" r="0" b="635"/>
            <wp:docPr id="1100448777" name="Picture 3" descr="A picture containing screensho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48777" name="Picture 3" descr="A picture containing screenshot, diagram, line, pl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234C0742" w14:textId="35379F51" w:rsidR="00685600" w:rsidRDefault="00685600">
      <w:pPr>
        <w:jc w:val="left"/>
      </w:pPr>
      <w:r>
        <w:br w:type="page"/>
      </w:r>
    </w:p>
    <w:p w14:paraId="31E7B76D" w14:textId="77777777" w:rsidR="001B32AB" w:rsidRDefault="001B32AB" w:rsidP="002220D2"/>
    <w:p w14:paraId="2A063384" w14:textId="32129391" w:rsidR="009F45F6" w:rsidRDefault="009F45F6" w:rsidP="002220D2">
      <w:r>
        <w:rPr>
          <w:noProof/>
        </w:rPr>
        <w:drawing>
          <wp:inline distT="0" distB="0" distL="0" distR="0" wp14:anchorId="7F89424F" wp14:editId="2D378973">
            <wp:extent cx="5731510" cy="2333625"/>
            <wp:effectExtent l="0" t="0" r="0" b="3175"/>
            <wp:docPr id="36" name="Picture 3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rad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1003E72B" w14:textId="423477DE" w:rsidR="00685600" w:rsidRDefault="00685600" w:rsidP="002220D2">
      <w:r>
        <w:rPr>
          <w:noProof/>
        </w:rPr>
        <w:drawing>
          <wp:inline distT="0" distB="0" distL="0" distR="0" wp14:anchorId="2A70A1DA" wp14:editId="259D4A36">
            <wp:extent cx="5731510" cy="3288665"/>
            <wp:effectExtent l="0" t="0" r="0" b="635"/>
            <wp:docPr id="1024447221" name="Picture 2" descr="A picture containing diagram,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47221" name="Picture 2" descr="A picture containing diagram, screenshot, line, pl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71E753DE" w14:textId="77777777" w:rsidR="00685600" w:rsidRDefault="00685600">
      <w:pPr>
        <w:jc w:val="left"/>
      </w:pPr>
      <w:r>
        <w:br w:type="page"/>
      </w:r>
    </w:p>
    <w:p w14:paraId="010F4771" w14:textId="77777777" w:rsidR="00685600" w:rsidRDefault="00685600" w:rsidP="002220D2"/>
    <w:p w14:paraId="0DB3E63D" w14:textId="0C534B99" w:rsidR="009F45F6" w:rsidRDefault="009F45F6" w:rsidP="002220D2">
      <w:r>
        <w:rPr>
          <w:noProof/>
        </w:rPr>
        <w:drawing>
          <wp:inline distT="0" distB="0" distL="0" distR="0" wp14:anchorId="7287D4AA" wp14:editId="2AD537A4">
            <wp:extent cx="5731510" cy="2333625"/>
            <wp:effectExtent l="0" t="0" r="0" b="3175"/>
            <wp:docPr id="35" name="Picture 3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rad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60D27F3F" w14:textId="77777777" w:rsidR="00685600" w:rsidRDefault="00685600" w:rsidP="002220D2"/>
    <w:p w14:paraId="1D10FB37" w14:textId="49E9392C" w:rsidR="009F45F6" w:rsidRPr="001B32AB" w:rsidRDefault="00685600" w:rsidP="002220D2">
      <w:r>
        <w:rPr>
          <w:noProof/>
        </w:rPr>
        <w:drawing>
          <wp:inline distT="0" distB="0" distL="0" distR="0" wp14:anchorId="13433404" wp14:editId="7939F6E6">
            <wp:extent cx="5731510" cy="3288665"/>
            <wp:effectExtent l="0" t="0" r="0" b="635"/>
            <wp:docPr id="810772442" name="Picture 4" descr="A picture containing diagram,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72442" name="Picture 4" descr="A picture containing diagram, screenshot, line, pl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00000022" w14:textId="77777777" w:rsidR="008450FE" w:rsidRPr="00587DA5" w:rsidRDefault="002E5D84" w:rsidP="002220D2">
      <w:pPr>
        <w:pStyle w:val="Heading3"/>
      </w:pPr>
      <w:r w:rsidRPr="00587DA5">
        <w:lastRenderedPageBreak/>
        <w:t xml:space="preserve">DATA ANNOTATION </w:t>
      </w:r>
    </w:p>
    <w:p w14:paraId="13F3E220" w14:textId="0006D5C9" w:rsidR="006455DB" w:rsidRPr="00587DA5" w:rsidRDefault="00265386" w:rsidP="002220D2">
      <w:r w:rsidRPr="00587DA5">
        <w:rPr>
          <w:noProof/>
        </w:rPr>
        <w:drawing>
          <wp:inline distT="0" distB="0" distL="0" distR="0" wp14:anchorId="2FBC934E" wp14:editId="45B12AC5">
            <wp:extent cx="5731510" cy="2893695"/>
            <wp:effectExtent l="0" t="0" r="0" b="1905"/>
            <wp:docPr id="18" name="Picture 18"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ebsit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93695"/>
                    </a:xfrm>
                    <a:prstGeom prst="rect">
                      <a:avLst/>
                    </a:prstGeom>
                  </pic:spPr>
                </pic:pic>
              </a:graphicData>
            </a:graphic>
          </wp:inline>
        </w:drawing>
      </w:r>
    </w:p>
    <w:p w14:paraId="00000023" w14:textId="611C40EE" w:rsidR="008450FE" w:rsidRPr="00587DA5" w:rsidRDefault="002E5D84" w:rsidP="002220D2">
      <w:r w:rsidRPr="00587DA5">
        <w:t>The second phase concerns data annotation. In the description received, some annotators act on the data collection to finalise the dataset that will be used in the learning process.</w:t>
      </w:r>
    </w:p>
    <w:p w14:paraId="00000024" w14:textId="77777777" w:rsidR="008450FE" w:rsidRPr="00587DA5" w:rsidRDefault="008450FE" w:rsidP="002220D2"/>
    <w:p w14:paraId="00000025" w14:textId="77777777" w:rsidR="008450FE" w:rsidRPr="00587DA5" w:rsidRDefault="002E5D84" w:rsidP="002220D2">
      <w:r w:rsidRPr="00587DA5">
        <w:t>The agents that activate the annotation processes in a moral situation (</w:t>
      </w:r>
      <w:r w:rsidRPr="00587DA5">
        <w:rPr>
          <w:b/>
          <w:i/>
        </w:rPr>
        <w:t>DATA ANNOTATION: Human &amp; Now - DAHN</w:t>
      </w:r>
      <w:r w:rsidRPr="00587DA5">
        <w:t>) have an impact on the dataset.</w:t>
      </w:r>
    </w:p>
    <w:p w14:paraId="00000026" w14:textId="77777777" w:rsidR="008450FE" w:rsidRPr="00587DA5" w:rsidRDefault="008450FE" w:rsidP="002220D2"/>
    <w:p w14:paraId="00000027" w14:textId="77777777" w:rsidR="008450FE" w:rsidRPr="00587DA5" w:rsidRDefault="002E5D84" w:rsidP="002220D2">
      <w:r w:rsidRPr="00587DA5">
        <w:t>Currently the process is done by humans but in the future the process could be done entirely by AI systems. Two new moral situations could then be generated, the first in the intermediate phase in which a hybrid agency state between humans and AI will be maintained (</w:t>
      </w:r>
      <w:r w:rsidRPr="00587DA5">
        <w:rPr>
          <w:b/>
          <w:i/>
        </w:rPr>
        <w:t>DATA ANNOTATION: Hybrid &amp; Future - DAHF</w:t>
      </w:r>
      <w:r w:rsidRPr="00587DA5">
        <w:t>), and the second in the final phase in which the agents will be entirely artificial (</w:t>
      </w:r>
      <w:r w:rsidRPr="00587DA5">
        <w:rPr>
          <w:b/>
          <w:i/>
        </w:rPr>
        <w:t>DATA ANNOTATION: AI &amp; Future - DAAIF</w:t>
      </w:r>
      <w:r w:rsidRPr="00587DA5">
        <w:t xml:space="preserve">). </w:t>
      </w:r>
    </w:p>
    <w:p w14:paraId="00000028" w14:textId="77777777" w:rsidR="008450FE" w:rsidRPr="00587DA5" w:rsidRDefault="002E5D84" w:rsidP="002220D2">
      <w:r w:rsidRPr="00587DA5">
        <w:t>We will consider these two possibilities in order to point out some possible avenues for Ethical Foresight Analysis.</w:t>
      </w:r>
    </w:p>
    <w:p w14:paraId="00000029" w14:textId="77777777" w:rsidR="008450FE" w:rsidRPr="00587DA5" w:rsidRDefault="008450FE" w:rsidP="002220D2"/>
    <w:p w14:paraId="0000002A" w14:textId="77777777" w:rsidR="008450FE" w:rsidRPr="00587DA5" w:rsidRDefault="002E5D84" w:rsidP="002220D2">
      <w:r w:rsidRPr="00587DA5">
        <w:t xml:space="preserve">At present, the annotation capacity (i.e. the semantic capacity of the agents in the annotation process) is crucial to guarantee the quality of the final dataset. Given the difference in data sources, this phase is necessary to bring the state of heterogeneity of the collected data to a state of homogeneity of the final dataset. </w:t>
      </w:r>
    </w:p>
    <w:p w14:paraId="0000002B" w14:textId="77777777" w:rsidR="008450FE" w:rsidRPr="00587DA5" w:rsidRDefault="002E5D84" w:rsidP="002220D2">
      <w:r w:rsidRPr="00587DA5">
        <w:t xml:space="preserve">The dataset will be used according to the Pareto principle; approximately 80% for development and training and 20% for testing. </w:t>
      </w:r>
    </w:p>
    <w:p w14:paraId="0000002C" w14:textId="77777777" w:rsidR="008450FE" w:rsidRPr="00587DA5" w:rsidRDefault="008450FE" w:rsidP="002220D2"/>
    <w:p w14:paraId="0000002D" w14:textId="77777777" w:rsidR="008450FE" w:rsidRPr="00587DA5" w:rsidRDefault="002E5D84" w:rsidP="002220D2">
      <w:r w:rsidRPr="00587DA5">
        <w:t xml:space="preserve">Elements highlighted during the analysis of this moral situation </w:t>
      </w:r>
    </w:p>
    <w:p w14:paraId="0000002E" w14:textId="77777777" w:rsidR="008450FE" w:rsidRPr="00587DA5" w:rsidRDefault="002E5D84" w:rsidP="00BD6D85">
      <w:pPr>
        <w:pStyle w:val="ListParagraph"/>
        <w:numPr>
          <w:ilvl w:val="0"/>
          <w:numId w:val="14"/>
        </w:numPr>
      </w:pPr>
      <w:r w:rsidRPr="00587DA5">
        <w:rPr>
          <w:rFonts w:eastAsia="Calibri"/>
        </w:rPr>
        <w:t xml:space="preserve">The composition of the annotators and the result of the choice of an ethical instance </w:t>
      </w:r>
      <w:r w:rsidRPr="00587DA5">
        <w:t>should</w:t>
      </w:r>
      <w:r w:rsidRPr="00587DA5">
        <w:rPr>
          <w:rFonts w:eastAsia="Calibri"/>
        </w:rPr>
        <w:t xml:space="preserve"> be traced and documented </w:t>
      </w:r>
    </w:p>
    <w:p w14:paraId="0000002F" w14:textId="77777777" w:rsidR="008450FE" w:rsidRPr="00587DA5" w:rsidRDefault="002E5D84" w:rsidP="00BD6D85">
      <w:pPr>
        <w:pStyle w:val="ListParagraph"/>
        <w:numPr>
          <w:ilvl w:val="0"/>
          <w:numId w:val="14"/>
        </w:numPr>
      </w:pPr>
      <w:r w:rsidRPr="00587DA5">
        <w:rPr>
          <w:rFonts w:eastAsia="Calibri"/>
        </w:rPr>
        <w:t xml:space="preserve">on the whole, a higher level of diversity of the annotators may decrease the risks of conflict or misinterpretation during the annotation process </w:t>
      </w:r>
    </w:p>
    <w:p w14:paraId="00000030" w14:textId="77777777" w:rsidR="008450FE" w:rsidRPr="00587DA5" w:rsidRDefault="002E5D84" w:rsidP="00BD6D85">
      <w:pPr>
        <w:pStyle w:val="ListParagraph"/>
        <w:numPr>
          <w:ilvl w:val="0"/>
          <w:numId w:val="14"/>
        </w:numPr>
      </w:pPr>
      <w:r w:rsidRPr="00587DA5">
        <w:rPr>
          <w:rFonts w:eastAsia="Calibri"/>
        </w:rPr>
        <w:lastRenderedPageBreak/>
        <w:t xml:space="preserve">it would be interesting to identify which assessment mechanisms were used to ensure annotations </w:t>
      </w:r>
      <w:r w:rsidRPr="00587DA5">
        <w:t xml:space="preserve">convergence </w:t>
      </w:r>
      <w:r w:rsidRPr="00587DA5">
        <w:rPr>
          <w:rFonts w:eastAsia="Calibri"/>
        </w:rPr>
        <w:t xml:space="preserve">(e.g. </w:t>
      </w:r>
      <w:proofErr w:type="spellStart"/>
      <w:r w:rsidRPr="00587DA5">
        <w:rPr>
          <w:rFonts w:eastAsia="Calibri"/>
        </w:rPr>
        <w:t>interannotation</w:t>
      </w:r>
      <w:proofErr w:type="spellEnd"/>
      <w:r w:rsidRPr="00587DA5">
        <w:rPr>
          <w:rFonts w:eastAsia="Calibri"/>
        </w:rPr>
        <w:t xml:space="preserve"> scores to assess perceptual aspects) </w:t>
      </w:r>
    </w:p>
    <w:p w14:paraId="00000031" w14:textId="77777777" w:rsidR="008450FE" w:rsidRPr="00587DA5" w:rsidRDefault="002E5D84" w:rsidP="00BD6D85">
      <w:pPr>
        <w:pStyle w:val="ListParagraph"/>
        <w:numPr>
          <w:ilvl w:val="0"/>
          <w:numId w:val="14"/>
        </w:numPr>
      </w:pPr>
      <w:r w:rsidRPr="00587DA5">
        <w:rPr>
          <w:rFonts w:eastAsia="Calibri"/>
        </w:rPr>
        <w:t xml:space="preserve">in the future case of completely artificial annotators, diversity will no longer correspond to the ethical value of representativeness but may still serve to ensure the mathematical robustness of the system </w:t>
      </w:r>
    </w:p>
    <w:p w14:paraId="00000032" w14:textId="70AACF7F" w:rsidR="008450FE" w:rsidRPr="00587DA5" w:rsidRDefault="002E5D84" w:rsidP="00BD6D85">
      <w:pPr>
        <w:pStyle w:val="ListParagraph"/>
        <w:numPr>
          <w:ilvl w:val="0"/>
          <w:numId w:val="14"/>
        </w:numPr>
      </w:pPr>
      <w:r w:rsidRPr="00587DA5">
        <w:rPr>
          <w:rFonts w:eastAsia="Calibri"/>
        </w:rPr>
        <w:t xml:space="preserve">data </w:t>
      </w:r>
      <w:r w:rsidRPr="00587DA5">
        <w:t>are collected</w:t>
      </w:r>
      <w:r w:rsidRPr="00587DA5">
        <w:rPr>
          <w:rFonts w:eastAsia="Calibri"/>
        </w:rPr>
        <w:t xml:space="preserve"> and annotated by discontinuous streams, which could cause </w:t>
      </w:r>
      <w:r w:rsidR="00BD6D85">
        <w:rPr>
          <w:rFonts w:eastAsia="Calibri"/>
        </w:rPr>
        <w:t>‘</w:t>
      </w:r>
      <w:r w:rsidRPr="00587DA5">
        <w:rPr>
          <w:rFonts w:eastAsia="Calibri"/>
        </w:rPr>
        <w:t>semantic drifts</w:t>
      </w:r>
      <w:r w:rsidR="00BD6D85">
        <w:rPr>
          <w:rFonts w:eastAsia="Calibri"/>
        </w:rPr>
        <w:t>’</w:t>
      </w:r>
      <w:r w:rsidRPr="00587DA5">
        <w:rPr>
          <w:rFonts w:eastAsia="Calibri"/>
        </w:rPr>
        <w:t xml:space="preserve">, even slight ones, in the interpretation of the data. (https://en.wikipedia.org/wiki/Semantic_change). </w:t>
      </w:r>
    </w:p>
    <w:p w14:paraId="00000033" w14:textId="18FA96BC" w:rsidR="008450FE" w:rsidRPr="009F45F6" w:rsidRDefault="002E5D84" w:rsidP="00BD6D85">
      <w:pPr>
        <w:pStyle w:val="ListParagraph"/>
        <w:numPr>
          <w:ilvl w:val="0"/>
          <w:numId w:val="14"/>
        </w:numPr>
      </w:pPr>
      <w:r w:rsidRPr="00587DA5">
        <w:t>data collected</w:t>
      </w:r>
      <w:r w:rsidRPr="00587DA5">
        <w:rPr>
          <w:rFonts w:eastAsia="Calibri"/>
        </w:rPr>
        <w:t xml:space="preserve"> and processed could be reused to assess the final quality of the datasets. In particular, during the </w:t>
      </w:r>
      <w:r w:rsidRPr="00587DA5">
        <w:t>decommissioning</w:t>
      </w:r>
      <w:r w:rsidRPr="00587DA5">
        <w:rPr>
          <w:rFonts w:eastAsia="Calibri"/>
        </w:rPr>
        <w:t xml:space="preserve"> phase, the levels of semantic degradation of the annotations could be tested </w:t>
      </w:r>
    </w:p>
    <w:p w14:paraId="60755C46" w14:textId="55B90D7E" w:rsidR="009F45F6" w:rsidRDefault="009F45F6" w:rsidP="009F45F6"/>
    <w:p w14:paraId="658C4665" w14:textId="77777777" w:rsidR="00BD6D85" w:rsidRDefault="00BD6D85" w:rsidP="00BD6D85">
      <w:pPr>
        <w:pStyle w:val="Heading4"/>
        <w:rPr>
          <w:lang w:val="en-FR"/>
        </w:rPr>
      </w:pPr>
      <w:r w:rsidRPr="00050370">
        <w:rPr>
          <w:lang w:val="en-FR"/>
        </w:rPr>
        <w:t>Mitigation strategies</w:t>
      </w:r>
    </w:p>
    <w:p w14:paraId="384CF314" w14:textId="77777777" w:rsidR="00BD6D85" w:rsidRPr="00BD6D85" w:rsidRDefault="00BD6D85" w:rsidP="00BD6D85">
      <w:pPr>
        <w:rPr>
          <w:lang w:val="en-FR"/>
        </w:rPr>
      </w:pPr>
      <w:r w:rsidRPr="00BD6D85">
        <w:rPr>
          <w:lang w:val="en-FR"/>
        </w:rPr>
        <w:t>Adapted mitigation strategies for possible ethical risks include:</w:t>
      </w:r>
    </w:p>
    <w:p w14:paraId="590105EA" w14:textId="3C0492EF" w:rsidR="00BD6D85" w:rsidRPr="00BD6D85" w:rsidRDefault="00BD6D85" w:rsidP="00BD6D85">
      <w:pPr>
        <w:numPr>
          <w:ilvl w:val="0"/>
          <w:numId w:val="15"/>
        </w:numPr>
        <w:rPr>
          <w:rFonts w:eastAsia="Calibri"/>
          <w:lang w:val="en-FR"/>
        </w:rPr>
      </w:pPr>
      <w:r w:rsidRPr="00BD6D85">
        <w:rPr>
          <w:rFonts w:eastAsia="Calibri"/>
          <w:i/>
          <w:iCs/>
          <w:lang w:val="en-FR"/>
        </w:rPr>
        <w:t xml:space="preserve">Trace and document annotator </w:t>
      </w:r>
      <w:r w:rsidRPr="00BD6D85">
        <w:rPr>
          <w:rFonts w:eastAsia="Calibri"/>
          <w:i/>
          <w:iCs/>
          <w:lang w:val="en-US"/>
        </w:rPr>
        <w:t>cho</w:t>
      </w:r>
      <w:r>
        <w:rPr>
          <w:rFonts w:eastAsia="Calibri"/>
          <w:i/>
          <w:iCs/>
          <w:lang w:val="en-US"/>
        </w:rPr>
        <w:t>i</w:t>
      </w:r>
      <w:r w:rsidRPr="00BD6D85">
        <w:rPr>
          <w:rFonts w:eastAsia="Calibri"/>
          <w:i/>
          <w:iCs/>
          <w:lang w:val="en-US"/>
        </w:rPr>
        <w:t>ces.</w:t>
      </w:r>
      <w:r w:rsidRPr="00BD6D85">
        <w:rPr>
          <w:rFonts w:eastAsia="Calibri"/>
          <w:lang w:val="en-FR"/>
        </w:rPr>
        <w:t xml:space="preserve"> Maintain a record of the annotators involved in the annotation process and document the rationale behind the selection of ethical instances, ensuring transparency and accountability.</w:t>
      </w:r>
    </w:p>
    <w:p w14:paraId="174CC7B0" w14:textId="0C1C3CBD" w:rsidR="00BD6D85" w:rsidRPr="00BD6D85" w:rsidRDefault="00BD6D85" w:rsidP="00BD6D85">
      <w:pPr>
        <w:numPr>
          <w:ilvl w:val="0"/>
          <w:numId w:val="15"/>
        </w:numPr>
        <w:rPr>
          <w:rFonts w:eastAsia="Calibri"/>
          <w:lang w:val="en-FR"/>
        </w:rPr>
      </w:pPr>
      <w:r w:rsidRPr="00BD6D85">
        <w:rPr>
          <w:rFonts w:eastAsia="Calibri"/>
          <w:i/>
          <w:iCs/>
          <w:lang w:val="en-FR"/>
        </w:rPr>
        <w:t>Increase diversity of annotators</w:t>
      </w:r>
      <w:r w:rsidRPr="00BD6D85">
        <w:rPr>
          <w:rFonts w:eastAsia="Calibri"/>
          <w:lang w:val="en-US"/>
        </w:rPr>
        <w:t>.</w:t>
      </w:r>
      <w:r w:rsidRPr="00BD6D85">
        <w:rPr>
          <w:rFonts w:eastAsia="Calibri"/>
          <w:lang w:val="en-FR"/>
        </w:rPr>
        <w:t xml:space="preserve"> Strive for a higher level of diversity among annotators to </w:t>
      </w:r>
      <w:r>
        <w:rPr>
          <w:rFonts w:eastAsia="Calibri"/>
          <w:lang w:val="en-FR"/>
        </w:rPr>
        <w:t xml:space="preserve">minimise </w:t>
      </w:r>
      <w:r w:rsidRPr="00BD6D85">
        <w:rPr>
          <w:rFonts w:eastAsia="Calibri"/>
          <w:lang w:val="en-FR"/>
        </w:rPr>
        <w:t>conflicts or misinterpretations, thereby reducing the risks during the annotation process. A diverse set of perspectives can enhance the accuracy and fairness of annotations.</w:t>
      </w:r>
    </w:p>
    <w:p w14:paraId="77957111" w14:textId="4FB746EC" w:rsidR="00BD6D85" w:rsidRPr="00BD6D85" w:rsidRDefault="00BD6D85" w:rsidP="00BD6D85">
      <w:pPr>
        <w:numPr>
          <w:ilvl w:val="0"/>
          <w:numId w:val="15"/>
        </w:numPr>
        <w:rPr>
          <w:rFonts w:eastAsia="Calibri"/>
          <w:lang w:val="en-FR"/>
        </w:rPr>
      </w:pPr>
      <w:r w:rsidRPr="00BD6D85">
        <w:rPr>
          <w:rFonts w:eastAsia="Calibri"/>
          <w:i/>
          <w:iCs/>
          <w:lang w:val="en-FR"/>
        </w:rPr>
        <w:t>Implement assessment mechanisms for convergence</w:t>
      </w:r>
      <w:r w:rsidRPr="00BD6D85">
        <w:rPr>
          <w:rFonts w:eastAsia="Calibri"/>
          <w:lang w:val="en-US"/>
        </w:rPr>
        <w:t>.</w:t>
      </w:r>
      <w:r w:rsidRPr="00BD6D85">
        <w:rPr>
          <w:rFonts w:eastAsia="Calibri"/>
          <w:lang w:val="en-FR"/>
        </w:rPr>
        <w:t xml:space="preserve"> Utili</w:t>
      </w:r>
      <w:r w:rsidRPr="00BD6D85">
        <w:rPr>
          <w:rFonts w:eastAsia="Calibri"/>
          <w:lang w:val="en-US"/>
        </w:rPr>
        <w:t>s</w:t>
      </w:r>
      <w:r w:rsidRPr="00BD6D85">
        <w:rPr>
          <w:rFonts w:eastAsia="Calibri"/>
          <w:lang w:val="en-FR"/>
        </w:rPr>
        <w:t>e assessment mechanisms, such as interannotation scores, to evaluate the level of agreement among annotators and ensure convergence in annotations, particularly for perceptual aspects. This helps mitigate inconsistencies and improve annotation quality.</w:t>
      </w:r>
    </w:p>
    <w:p w14:paraId="3B1F99FA" w14:textId="381E92E3" w:rsidR="00BD6D85" w:rsidRPr="00BD6D85" w:rsidRDefault="00BD6D85" w:rsidP="00BD6D85">
      <w:pPr>
        <w:numPr>
          <w:ilvl w:val="0"/>
          <w:numId w:val="15"/>
        </w:numPr>
        <w:rPr>
          <w:rFonts w:eastAsia="Calibri"/>
          <w:lang w:val="en-FR"/>
        </w:rPr>
      </w:pPr>
      <w:r w:rsidRPr="00BD6D85">
        <w:rPr>
          <w:rFonts w:eastAsia="Calibri"/>
          <w:i/>
          <w:iCs/>
          <w:lang w:val="en-FR"/>
        </w:rPr>
        <w:t>Consider diversity for mathematical robustness</w:t>
      </w:r>
      <w:r w:rsidRPr="00BD6D85">
        <w:rPr>
          <w:rFonts w:eastAsia="Calibri"/>
          <w:lang w:val="en-US"/>
        </w:rPr>
        <w:t>.</w:t>
      </w:r>
      <w:r w:rsidRPr="00BD6D85">
        <w:rPr>
          <w:rFonts w:eastAsia="Calibri"/>
          <w:lang w:val="en-FR"/>
        </w:rPr>
        <w:t xml:space="preserve"> In the future, if artificial annotators are used, diversity may no longer represent representativeness as an ethical value but can still contribute to the mathematical robustness of the system. Ensuring diverse artificial annotators can help avoid bias and enhance the system</w:t>
      </w:r>
      <w:r>
        <w:rPr>
          <w:rFonts w:eastAsia="Calibri"/>
          <w:lang w:val="en-FR"/>
        </w:rPr>
        <w:t>’</w:t>
      </w:r>
      <w:r w:rsidRPr="00BD6D85">
        <w:rPr>
          <w:rFonts w:eastAsia="Calibri"/>
          <w:lang w:val="en-FR"/>
        </w:rPr>
        <w:t>s performance.</w:t>
      </w:r>
    </w:p>
    <w:p w14:paraId="4662EEF3" w14:textId="4686D175" w:rsidR="00BD6D85" w:rsidRPr="00BD6D85" w:rsidRDefault="00BD6D85" w:rsidP="00BD6D85">
      <w:pPr>
        <w:numPr>
          <w:ilvl w:val="0"/>
          <w:numId w:val="15"/>
        </w:numPr>
        <w:rPr>
          <w:rFonts w:eastAsia="Calibri"/>
          <w:lang w:val="en-FR"/>
        </w:rPr>
      </w:pPr>
      <w:r w:rsidRPr="00BD6D85">
        <w:rPr>
          <w:rFonts w:eastAsia="Calibri"/>
          <w:i/>
          <w:iCs/>
          <w:lang w:val="en-FR"/>
        </w:rPr>
        <w:t>Address semantic drifts and assess dataset quality</w:t>
      </w:r>
      <w:r w:rsidRPr="00BD6D85">
        <w:rPr>
          <w:rFonts w:eastAsia="Calibri"/>
          <w:i/>
          <w:iCs/>
          <w:lang w:val="en-US"/>
        </w:rPr>
        <w:t>.</w:t>
      </w:r>
      <w:r w:rsidRPr="00BD6D85">
        <w:rPr>
          <w:rFonts w:eastAsia="Calibri"/>
          <w:lang w:val="en-FR"/>
        </w:rPr>
        <w:t xml:space="preserve"> Recogni</w:t>
      </w:r>
      <w:r w:rsidRPr="00BD6D85">
        <w:rPr>
          <w:rFonts w:eastAsia="Calibri"/>
          <w:lang w:val="en-US"/>
        </w:rPr>
        <w:t>s</w:t>
      </w:r>
      <w:r w:rsidRPr="00BD6D85">
        <w:rPr>
          <w:rFonts w:eastAsia="Calibri"/>
          <w:lang w:val="en-FR"/>
        </w:rPr>
        <w:t>e the possibility of semantic drifts occurring over time due to discontinuous streams of data collection and annotation. To mitigate this, regularly assess the quality of datasets by reusing the collected and processed data. During the decommissioning phase, evaluate the levels of semantic change and take appropriate measures to maintain the dataset</w:t>
      </w:r>
      <w:r>
        <w:rPr>
          <w:rFonts w:eastAsia="Calibri"/>
          <w:lang w:val="en-FR"/>
        </w:rPr>
        <w:t>’</w:t>
      </w:r>
      <w:r w:rsidRPr="00BD6D85">
        <w:rPr>
          <w:rFonts w:eastAsia="Calibri"/>
          <w:lang w:val="en-FR"/>
        </w:rPr>
        <w:t>s integrity and accuracy.</w:t>
      </w:r>
    </w:p>
    <w:p w14:paraId="5DF3FE77" w14:textId="018D5B23" w:rsidR="00BD6D85" w:rsidRPr="00BD6D85" w:rsidRDefault="00BD6D85" w:rsidP="00BD6D85">
      <w:pPr>
        <w:rPr>
          <w:rFonts w:eastAsia="Calibri"/>
          <w:lang w:val="en-FR"/>
        </w:rPr>
      </w:pPr>
    </w:p>
    <w:p w14:paraId="51757E27" w14:textId="27AED48C" w:rsidR="00BD6D85" w:rsidRPr="00BD6D85" w:rsidRDefault="00BD6D85" w:rsidP="00BD6D85">
      <w:pPr>
        <w:rPr>
          <w:lang w:val="en-FR"/>
        </w:rPr>
      </w:pPr>
    </w:p>
    <w:p w14:paraId="2375772F" w14:textId="48C17AAB" w:rsidR="00BD6D85" w:rsidRPr="0042443C" w:rsidRDefault="00BD6D85" w:rsidP="00BD6D85">
      <w:pPr>
        <w:pStyle w:val="Heading4"/>
        <w:rPr>
          <w:lang w:val="fr-FR"/>
        </w:rPr>
      </w:pPr>
      <w:proofErr w:type="spellStart"/>
      <w:r w:rsidRPr="0042443C">
        <w:rPr>
          <w:lang w:val="fr-FR"/>
        </w:rPr>
        <w:lastRenderedPageBreak/>
        <w:t>Assessment</w:t>
      </w:r>
      <w:r>
        <w:rPr>
          <w:lang w:val="fr-FR"/>
        </w:rPr>
        <w:t>s</w:t>
      </w:r>
      <w:proofErr w:type="spellEnd"/>
    </w:p>
    <w:p w14:paraId="4B8DD9FE" w14:textId="76BA1BEB" w:rsidR="00685600" w:rsidRDefault="009F45F6" w:rsidP="009F45F6">
      <w:pPr>
        <w:rPr>
          <w:noProof/>
        </w:rPr>
      </w:pPr>
      <w:r>
        <w:rPr>
          <w:noProof/>
        </w:rPr>
        <w:drawing>
          <wp:inline distT="0" distB="0" distL="0" distR="0" wp14:anchorId="26E758A0" wp14:editId="143FB364">
            <wp:extent cx="5731510" cy="2333625"/>
            <wp:effectExtent l="0" t="0" r="0" b="3175"/>
            <wp:docPr id="34" name="Picture 3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rad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26DCF814" w14:textId="77777777" w:rsidR="00685600" w:rsidRDefault="00685600">
      <w:pPr>
        <w:jc w:val="left"/>
        <w:rPr>
          <w:noProof/>
        </w:rPr>
      </w:pPr>
      <w:r>
        <w:rPr>
          <w:noProof/>
        </w:rPr>
        <w:drawing>
          <wp:inline distT="0" distB="0" distL="0" distR="0" wp14:anchorId="1D6153F7" wp14:editId="6C3535C9">
            <wp:extent cx="5731510" cy="3288665"/>
            <wp:effectExtent l="0" t="0" r="0" b="635"/>
            <wp:docPr id="657422113" name="Picture 5" descr="A picture containing diagram,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22113" name="Picture 5" descr="A picture containing diagram, screenshot, line, pl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5CCE0752" w14:textId="505D5043" w:rsidR="00685600" w:rsidRDefault="00685600">
      <w:pPr>
        <w:jc w:val="left"/>
        <w:rPr>
          <w:noProof/>
        </w:rPr>
      </w:pPr>
      <w:r>
        <w:rPr>
          <w:noProof/>
        </w:rPr>
        <w:br w:type="page"/>
      </w:r>
    </w:p>
    <w:p w14:paraId="0AD05E30" w14:textId="77777777" w:rsidR="009F45F6" w:rsidRDefault="009F45F6" w:rsidP="009F45F6">
      <w:pPr>
        <w:rPr>
          <w:noProof/>
        </w:rPr>
      </w:pPr>
    </w:p>
    <w:p w14:paraId="2A98B18F" w14:textId="77777777" w:rsidR="00BD6D85" w:rsidRDefault="00BD6D85" w:rsidP="009F45F6">
      <w:pPr>
        <w:rPr>
          <w:noProof/>
        </w:rPr>
      </w:pPr>
    </w:p>
    <w:p w14:paraId="1BF0B4DA" w14:textId="53B9D1EA" w:rsidR="00685600" w:rsidRDefault="009F45F6" w:rsidP="009F45F6">
      <w:pPr>
        <w:rPr>
          <w:noProof/>
        </w:rPr>
      </w:pPr>
      <w:r>
        <w:rPr>
          <w:noProof/>
        </w:rPr>
        <w:drawing>
          <wp:inline distT="0" distB="0" distL="0" distR="0" wp14:anchorId="6AD1BED2" wp14:editId="0B9260AC">
            <wp:extent cx="5731510" cy="2333625"/>
            <wp:effectExtent l="0" t="0" r="0" b="3175"/>
            <wp:docPr id="33" name="Picture 3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rad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7435BD4D" w14:textId="01E948C6" w:rsidR="00685600" w:rsidRDefault="00685600" w:rsidP="009F45F6">
      <w:pPr>
        <w:rPr>
          <w:noProof/>
        </w:rPr>
      </w:pPr>
      <w:r>
        <w:rPr>
          <w:noProof/>
        </w:rPr>
        <w:drawing>
          <wp:inline distT="0" distB="0" distL="0" distR="0" wp14:anchorId="6D998741" wp14:editId="36C43287">
            <wp:extent cx="5731510" cy="3288665"/>
            <wp:effectExtent l="0" t="0" r="0" b="635"/>
            <wp:docPr id="1919248593" name="Picture 6" descr="A diagram of a data anno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48593" name="Picture 6" descr="A diagram of a data annotation&#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1AB6EA22" w14:textId="77777777" w:rsidR="00685600" w:rsidRDefault="00685600">
      <w:pPr>
        <w:jc w:val="left"/>
        <w:rPr>
          <w:noProof/>
        </w:rPr>
      </w:pPr>
      <w:r>
        <w:rPr>
          <w:noProof/>
        </w:rPr>
        <w:br w:type="page"/>
      </w:r>
    </w:p>
    <w:p w14:paraId="3E3A0AB7" w14:textId="77777777" w:rsidR="009F45F6" w:rsidRDefault="009F45F6" w:rsidP="009F45F6">
      <w:pPr>
        <w:rPr>
          <w:noProof/>
        </w:rPr>
      </w:pPr>
    </w:p>
    <w:p w14:paraId="7C56BEEC" w14:textId="77777777" w:rsidR="009F45F6" w:rsidRDefault="009F45F6" w:rsidP="009F45F6">
      <w:r>
        <w:rPr>
          <w:noProof/>
        </w:rPr>
        <w:drawing>
          <wp:inline distT="0" distB="0" distL="0" distR="0" wp14:anchorId="09936CFF" wp14:editId="77C92330">
            <wp:extent cx="5731510" cy="2333625"/>
            <wp:effectExtent l="0" t="0" r="0" b="3175"/>
            <wp:docPr id="32" name="Picture 3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rad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37477630" w14:textId="44B724BA" w:rsidR="009F45F6" w:rsidRPr="00587DA5" w:rsidRDefault="00685600" w:rsidP="009F45F6">
      <w:r>
        <w:rPr>
          <w:noProof/>
        </w:rPr>
        <w:drawing>
          <wp:inline distT="0" distB="0" distL="0" distR="0" wp14:anchorId="4108C564" wp14:editId="378F3BF0">
            <wp:extent cx="5731510" cy="3288665"/>
            <wp:effectExtent l="0" t="0" r="0" b="635"/>
            <wp:docPr id="1034148285" name="Picture 7" descr="A picture containing diagram,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8285" name="Picture 7" descr="A picture containing diagram, screenshot, line, pl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00000034" w14:textId="77777777" w:rsidR="008450FE" w:rsidRPr="00587DA5" w:rsidRDefault="002E5D84" w:rsidP="002220D2">
      <w:pPr>
        <w:pStyle w:val="Heading3"/>
      </w:pPr>
      <w:r w:rsidRPr="00587DA5">
        <w:lastRenderedPageBreak/>
        <w:t xml:space="preserve">FILTERING </w:t>
      </w:r>
    </w:p>
    <w:p w14:paraId="06B89B75" w14:textId="7171EFC3" w:rsidR="0019437B" w:rsidRPr="00587DA5" w:rsidRDefault="00265386" w:rsidP="002220D2">
      <w:r w:rsidRPr="00587DA5">
        <w:rPr>
          <w:noProof/>
        </w:rPr>
        <w:drawing>
          <wp:inline distT="0" distB="0" distL="0" distR="0" wp14:anchorId="3B080AEB" wp14:editId="3A31F225">
            <wp:extent cx="5731510" cy="317754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177540"/>
                    </a:xfrm>
                    <a:prstGeom prst="rect">
                      <a:avLst/>
                    </a:prstGeom>
                  </pic:spPr>
                </pic:pic>
              </a:graphicData>
            </a:graphic>
          </wp:inline>
        </w:drawing>
      </w:r>
    </w:p>
    <w:p w14:paraId="00000035" w14:textId="4A0FD207" w:rsidR="008450FE" w:rsidRPr="00587DA5" w:rsidRDefault="002E5D84" w:rsidP="002220D2">
      <w:r w:rsidRPr="00587DA5">
        <w:t xml:space="preserve">The third phase concerns filtering, i.e. the selection of the data that will be used in the training phase. </w:t>
      </w:r>
    </w:p>
    <w:p w14:paraId="00000036" w14:textId="77777777" w:rsidR="008450FE" w:rsidRPr="00587DA5" w:rsidRDefault="008450FE" w:rsidP="002220D2"/>
    <w:p w14:paraId="00000037" w14:textId="77777777" w:rsidR="008450FE" w:rsidRPr="00587DA5" w:rsidRDefault="002E5D84" w:rsidP="002220D2">
      <w:r w:rsidRPr="00587DA5">
        <w:t>The moral situation (</w:t>
      </w:r>
      <w:r w:rsidRPr="00587DA5">
        <w:rPr>
          <w:b/>
          <w:i/>
        </w:rPr>
        <w:t>DATA FILTERING - DFI</w:t>
      </w:r>
      <w:r w:rsidRPr="00587DA5">
        <w:t xml:space="preserve">) that is generated sees the developers as the agents who activate the selection process using 3 different sources as choice inputs: </w:t>
      </w:r>
    </w:p>
    <w:p w14:paraId="00000038" w14:textId="77777777" w:rsidR="008450FE" w:rsidRPr="00587DA5" w:rsidRDefault="002E5D84" w:rsidP="002220D2">
      <w:pPr>
        <w:pStyle w:val="ListParagraph"/>
        <w:numPr>
          <w:ilvl w:val="0"/>
          <w:numId w:val="5"/>
        </w:numPr>
      </w:pPr>
      <w:r w:rsidRPr="00587DA5">
        <w:rPr>
          <w:rFonts w:eastAsia="Calibri"/>
        </w:rPr>
        <w:t xml:space="preserve">the economic parameters, which should serve the company </w:t>
      </w:r>
      <w:r w:rsidRPr="00587DA5">
        <w:t>in determining</w:t>
      </w:r>
      <w:r w:rsidRPr="00587DA5">
        <w:rPr>
          <w:rFonts w:eastAsia="Calibri"/>
        </w:rPr>
        <w:t xml:space="preserve"> its strategic choices </w:t>
      </w:r>
    </w:p>
    <w:p w14:paraId="00000039" w14:textId="77777777" w:rsidR="008450FE" w:rsidRPr="00587DA5" w:rsidRDefault="002E5D84" w:rsidP="002220D2">
      <w:pPr>
        <w:pStyle w:val="ListParagraph"/>
        <w:numPr>
          <w:ilvl w:val="0"/>
          <w:numId w:val="5"/>
        </w:numPr>
      </w:pPr>
      <w:r w:rsidRPr="00587DA5">
        <w:rPr>
          <w:rFonts w:eastAsia="Calibri"/>
        </w:rPr>
        <w:t xml:space="preserve">positive discrimination, that is, the set of practices that seek to include particular groups on the basis of their gender, race, sexuality, creed or nationality in sectors where such groups are under-represented </w:t>
      </w:r>
    </w:p>
    <w:p w14:paraId="0000003A" w14:textId="77777777" w:rsidR="008450FE" w:rsidRPr="00587DA5" w:rsidRDefault="002E5D84" w:rsidP="002220D2">
      <w:pPr>
        <w:pStyle w:val="ListParagraph"/>
        <w:numPr>
          <w:ilvl w:val="0"/>
          <w:numId w:val="5"/>
        </w:numPr>
      </w:pPr>
      <w:r w:rsidRPr="00587DA5">
        <w:rPr>
          <w:rFonts w:eastAsia="Calibri"/>
        </w:rPr>
        <w:t xml:space="preserve">exclusion by disagreement, in which certain data are excluded because cognitive or perceptual cultural gaps between developers do not allow </w:t>
      </w:r>
      <w:r w:rsidRPr="00587DA5">
        <w:t xml:space="preserve">the </w:t>
      </w:r>
      <w:r w:rsidRPr="00587DA5">
        <w:rPr>
          <w:rFonts w:eastAsia="Calibri"/>
        </w:rPr>
        <w:t xml:space="preserve">agreement to be reached </w:t>
      </w:r>
    </w:p>
    <w:p w14:paraId="0000003B" w14:textId="77777777" w:rsidR="008450FE" w:rsidRPr="00587DA5" w:rsidRDefault="008450FE" w:rsidP="002220D2"/>
    <w:p w14:paraId="19D0EAD2" w14:textId="77777777" w:rsidR="00BD6D85" w:rsidRPr="00050370" w:rsidRDefault="00BD6D85" w:rsidP="00BD6D85">
      <w:pPr>
        <w:pStyle w:val="Heading4"/>
        <w:rPr>
          <w:lang w:val="en-FR"/>
        </w:rPr>
      </w:pPr>
      <w:r w:rsidRPr="00050370">
        <w:rPr>
          <w:lang w:val="en-FR"/>
        </w:rPr>
        <w:t>Mitigation strategies</w:t>
      </w:r>
    </w:p>
    <w:p w14:paraId="5AAE2926" w14:textId="77777777" w:rsidR="00BD6D85" w:rsidRDefault="00BD6D85" w:rsidP="00BD6D85"/>
    <w:p w14:paraId="666D8D0A" w14:textId="77777777" w:rsidR="00BD6D85" w:rsidRDefault="00BD6D85" w:rsidP="00BD6D85">
      <w:r>
        <w:t>During the analysis of this moral situation, several elements are of importance and should be considered:</w:t>
      </w:r>
    </w:p>
    <w:p w14:paraId="13C8B8FD" w14:textId="77777777" w:rsidR="00BD6D85" w:rsidRDefault="00BD6D85" w:rsidP="00BD6D85"/>
    <w:p w14:paraId="166D7B29" w14:textId="1F913456" w:rsidR="00BD6D85" w:rsidRDefault="00BD6D85" w:rsidP="00BD6D85">
      <w:pPr>
        <w:pStyle w:val="ListParagraph"/>
        <w:numPr>
          <w:ilvl w:val="0"/>
          <w:numId w:val="11"/>
        </w:numPr>
      </w:pPr>
      <w:r w:rsidRPr="00BD6D85">
        <w:rPr>
          <w:i/>
          <w:iCs/>
        </w:rPr>
        <w:t>Ethical evaluation (axiological analysis).</w:t>
      </w:r>
      <w:r>
        <w:t xml:space="preserve"> Conducting an assessment of ethical values and principles involved in the situation to understand their impact and implications.</w:t>
      </w:r>
    </w:p>
    <w:p w14:paraId="011A7EAF" w14:textId="5CC16989" w:rsidR="00BD6D85" w:rsidRDefault="00BD6D85" w:rsidP="00BD6D85">
      <w:pPr>
        <w:pStyle w:val="ListParagraph"/>
        <w:numPr>
          <w:ilvl w:val="0"/>
          <w:numId w:val="11"/>
        </w:numPr>
      </w:pPr>
      <w:r w:rsidRPr="00BD6D85">
        <w:rPr>
          <w:i/>
          <w:iCs/>
        </w:rPr>
        <w:t>Documentation through the chain of custody of ethical choice.</w:t>
      </w:r>
      <w:r>
        <w:t xml:space="preserve"> Maintaining a transparent record of decision-making processes and ethical considerations throughout the chain of custody, ensuring accountability and traceability.</w:t>
      </w:r>
    </w:p>
    <w:p w14:paraId="707AA82F" w14:textId="600DC036" w:rsidR="00BD6D85" w:rsidRDefault="00BD6D85" w:rsidP="00BD6D85">
      <w:pPr>
        <w:pStyle w:val="ListParagraph"/>
        <w:numPr>
          <w:ilvl w:val="0"/>
          <w:numId w:val="11"/>
        </w:numPr>
      </w:pPr>
      <w:r w:rsidRPr="00BD6D85">
        <w:rPr>
          <w:i/>
          <w:iCs/>
        </w:rPr>
        <w:lastRenderedPageBreak/>
        <w:t>Relevance of positive discrimination.</w:t>
      </w:r>
      <w:r>
        <w:t xml:space="preserve"> Recognizing that positive discrimination, as an ethical choice made by the company, holds a direct correlation to the situation and should be acknowledged and addressed accordingly.</w:t>
      </w:r>
    </w:p>
    <w:p w14:paraId="2C92FE26" w14:textId="3B0462C4" w:rsidR="00BD6D85" w:rsidRDefault="00BD6D85" w:rsidP="00BD6D85">
      <w:pPr>
        <w:pStyle w:val="ListParagraph"/>
        <w:numPr>
          <w:ilvl w:val="0"/>
          <w:numId w:val="11"/>
        </w:numPr>
      </w:pPr>
      <w:r w:rsidRPr="00BD6D85">
        <w:rPr>
          <w:i/>
          <w:iCs/>
        </w:rPr>
        <w:t>Consideration of economic parameters.</w:t>
      </w:r>
      <w:r>
        <w:t xml:space="preserve"> Acknowledging that economic parameters play a role in decision-making, and their influence should be accounted for and justified in the ethical analysis.</w:t>
      </w:r>
    </w:p>
    <w:p w14:paraId="66E08497" w14:textId="6FF94F68" w:rsidR="009F45F6" w:rsidRDefault="00BD6D85" w:rsidP="00BD6D85">
      <w:pPr>
        <w:pStyle w:val="ListParagraph"/>
        <w:numPr>
          <w:ilvl w:val="0"/>
          <w:numId w:val="11"/>
        </w:numPr>
      </w:pPr>
      <w:r w:rsidRPr="00BD6D85">
        <w:rPr>
          <w:i/>
          <w:iCs/>
        </w:rPr>
        <w:t>Addressing exclusion due to disagreement.</w:t>
      </w:r>
      <w:r>
        <w:t xml:space="preserve"> Recognizing that exclusions based on disagreements may arise and understanding that such choices carry implicit label choices that should be thoroughly documented and justified to maintain transparency and fairness.</w:t>
      </w:r>
    </w:p>
    <w:p w14:paraId="0BCFEA1B" w14:textId="77777777" w:rsidR="00BD6D85" w:rsidRPr="00BD6D85" w:rsidRDefault="00BD6D85" w:rsidP="00BD6D85">
      <w:pPr>
        <w:rPr>
          <w:lang w:val="en-FR"/>
        </w:rPr>
      </w:pPr>
    </w:p>
    <w:p w14:paraId="405D1487" w14:textId="1CEE6F07" w:rsidR="00BD6D85" w:rsidRPr="00BD6D85" w:rsidRDefault="00BD6D85" w:rsidP="00BD6D85">
      <w:pPr>
        <w:pStyle w:val="Heading4"/>
        <w:rPr>
          <w:lang w:val="fr-FR"/>
        </w:rPr>
      </w:pPr>
      <w:proofErr w:type="spellStart"/>
      <w:r w:rsidRPr="0042443C">
        <w:rPr>
          <w:lang w:val="fr-FR"/>
        </w:rPr>
        <w:t>Assessment</w:t>
      </w:r>
      <w:proofErr w:type="spellEnd"/>
    </w:p>
    <w:p w14:paraId="269CBEFA" w14:textId="66573FE1" w:rsidR="009F45F6" w:rsidRDefault="009F45F6" w:rsidP="009F45F6">
      <w:r>
        <w:rPr>
          <w:noProof/>
        </w:rPr>
        <w:drawing>
          <wp:inline distT="0" distB="0" distL="0" distR="0" wp14:anchorId="3C3A8A62" wp14:editId="1649D7E8">
            <wp:extent cx="5731510" cy="2333625"/>
            <wp:effectExtent l="0" t="0" r="0" b="3175"/>
            <wp:docPr id="31" name="Picture 3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rad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1E7516FA" w14:textId="071C0240" w:rsidR="00685600" w:rsidRPr="00587DA5" w:rsidRDefault="00685600" w:rsidP="009F45F6">
      <w:r>
        <w:rPr>
          <w:noProof/>
        </w:rPr>
        <w:drawing>
          <wp:inline distT="0" distB="0" distL="0" distR="0" wp14:anchorId="588F01BA" wp14:editId="531C6541">
            <wp:extent cx="5731510" cy="3288665"/>
            <wp:effectExtent l="0" t="0" r="0" b="635"/>
            <wp:docPr id="834837035" name="Picture 8" descr="A picture containing diagram,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37035" name="Picture 8" descr="A picture containing diagram, screenshot, line, plo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00000040" w14:textId="77777777" w:rsidR="008450FE" w:rsidRPr="00587DA5" w:rsidRDefault="002E5D84" w:rsidP="002220D2">
      <w:pPr>
        <w:pStyle w:val="Heading3"/>
      </w:pPr>
      <w:r w:rsidRPr="00587DA5">
        <w:lastRenderedPageBreak/>
        <w:t xml:space="preserve">SUGGESTION AI SYSTEM </w:t>
      </w:r>
    </w:p>
    <w:p w14:paraId="3021BEDB" w14:textId="19A3AB2E" w:rsidR="0019437B" w:rsidRPr="00587DA5" w:rsidRDefault="0019437B" w:rsidP="002220D2"/>
    <w:p w14:paraId="36EAD276" w14:textId="45E8C6DC" w:rsidR="0019437B" w:rsidRPr="00587DA5" w:rsidRDefault="00265386" w:rsidP="002220D2">
      <w:r w:rsidRPr="00587DA5">
        <w:rPr>
          <w:noProof/>
        </w:rPr>
        <w:drawing>
          <wp:inline distT="0" distB="0" distL="0" distR="0" wp14:anchorId="01057E0E" wp14:editId="329DEC58">
            <wp:extent cx="5731510" cy="2990215"/>
            <wp:effectExtent l="0" t="0" r="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990215"/>
                    </a:xfrm>
                    <a:prstGeom prst="rect">
                      <a:avLst/>
                    </a:prstGeom>
                  </pic:spPr>
                </pic:pic>
              </a:graphicData>
            </a:graphic>
          </wp:inline>
        </w:drawing>
      </w:r>
    </w:p>
    <w:p w14:paraId="00000041" w14:textId="5D7A1919" w:rsidR="008450FE" w:rsidRPr="00587DA5" w:rsidRDefault="002E5D84" w:rsidP="002220D2">
      <w:r w:rsidRPr="00587DA5">
        <w:t xml:space="preserve">Once trained, the model is ready to help the humans in the classification process. </w:t>
      </w:r>
    </w:p>
    <w:p w14:paraId="00000042" w14:textId="77777777" w:rsidR="008450FE" w:rsidRPr="00587DA5" w:rsidRDefault="008450FE" w:rsidP="002220D2"/>
    <w:p w14:paraId="00000043" w14:textId="77777777" w:rsidR="008450FE" w:rsidRPr="00587DA5" w:rsidRDefault="002E5D84" w:rsidP="002220D2">
      <w:r w:rsidRPr="00587DA5">
        <w:t>The model, thanks to its capacity for agency, becomes the agent of the moral situation that impacts the human classifiers (</w:t>
      </w:r>
      <w:r w:rsidRPr="00587DA5">
        <w:rPr>
          <w:b/>
          <w:i/>
        </w:rPr>
        <w:t>SUGGESTION AI SYSTEM - SAI</w:t>
      </w:r>
      <w:r w:rsidRPr="00587DA5">
        <w:t xml:space="preserve">). In this case, elements highlighted during the analysis of this moral situation: </w:t>
      </w:r>
    </w:p>
    <w:p w14:paraId="00000044" w14:textId="77777777" w:rsidR="008450FE" w:rsidRPr="00587DA5" w:rsidRDefault="002E5D84" w:rsidP="00BD6D85">
      <w:pPr>
        <w:pStyle w:val="ListParagraph"/>
        <w:numPr>
          <w:ilvl w:val="0"/>
          <w:numId w:val="1"/>
        </w:numPr>
      </w:pPr>
      <w:r w:rsidRPr="00587DA5">
        <w:rPr>
          <w:rFonts w:eastAsia="Calibri"/>
        </w:rPr>
        <w:t xml:space="preserve">the level of confidence of the AI classifier is relevant to guarantee semantic quality during classification. </w:t>
      </w:r>
    </w:p>
    <w:p w14:paraId="00000045" w14:textId="72676017" w:rsidR="008450FE" w:rsidRPr="00587DA5" w:rsidRDefault="002E5D84" w:rsidP="00BD6D85">
      <w:pPr>
        <w:pStyle w:val="ListParagraph"/>
        <w:numPr>
          <w:ilvl w:val="0"/>
          <w:numId w:val="1"/>
        </w:numPr>
      </w:pPr>
      <w:r w:rsidRPr="00587DA5">
        <w:rPr>
          <w:rFonts w:eastAsia="Calibri"/>
        </w:rPr>
        <w:t>the classifier</w:t>
      </w:r>
      <w:r w:rsidR="00BD6D85">
        <w:rPr>
          <w:rFonts w:eastAsia="Calibri"/>
        </w:rPr>
        <w:t>’</w:t>
      </w:r>
      <w:r w:rsidRPr="00587DA5">
        <w:rPr>
          <w:rFonts w:eastAsia="Calibri"/>
        </w:rPr>
        <w:t xml:space="preserve">s semantic level is crucial for discerning suggestions that make sense from those that do not. In practice, the higher the level of expertise of the classifier, the more the semantic quality of the generated classes is guaranteed </w:t>
      </w:r>
    </w:p>
    <w:p w14:paraId="00000046" w14:textId="33802084" w:rsidR="008450FE" w:rsidRPr="009F45F6" w:rsidRDefault="002E5D84" w:rsidP="00BD6D85">
      <w:pPr>
        <w:pStyle w:val="ListParagraph"/>
        <w:numPr>
          <w:ilvl w:val="0"/>
          <w:numId w:val="1"/>
        </w:numPr>
      </w:pPr>
      <w:r w:rsidRPr="00587DA5">
        <w:rPr>
          <w:rFonts w:eastAsia="Calibri"/>
        </w:rPr>
        <w:t xml:space="preserve">In the case where the classifiers remain only human, the level of diversity of the classifier teams is crucial to ensure the greatest representativeness. </w:t>
      </w:r>
    </w:p>
    <w:p w14:paraId="556C2AA3" w14:textId="5B457557" w:rsidR="009F45F6" w:rsidRDefault="009F45F6" w:rsidP="009F45F6"/>
    <w:p w14:paraId="3013066E" w14:textId="77777777" w:rsidR="00BD6D85" w:rsidRDefault="00BD6D85" w:rsidP="00BD6D85">
      <w:pPr>
        <w:pStyle w:val="Heading4"/>
        <w:rPr>
          <w:lang w:val="en-FR"/>
        </w:rPr>
      </w:pPr>
      <w:r w:rsidRPr="00050370">
        <w:rPr>
          <w:lang w:val="en-FR"/>
        </w:rPr>
        <w:t>Mitigation strategies</w:t>
      </w:r>
    </w:p>
    <w:p w14:paraId="7870002E" w14:textId="77777777" w:rsidR="00BD6D85" w:rsidRPr="00BD6D85" w:rsidRDefault="00BD6D85" w:rsidP="00BD6D85">
      <w:pPr>
        <w:rPr>
          <w:lang w:val="en-FR"/>
        </w:rPr>
      </w:pPr>
      <w:r w:rsidRPr="00BD6D85">
        <w:rPr>
          <w:lang w:val="en-FR"/>
        </w:rPr>
        <w:t>Adapted mitigation strategies for possible ethical risks include:</w:t>
      </w:r>
    </w:p>
    <w:p w14:paraId="105BE674" w14:textId="2479DC10" w:rsidR="00BD6D85" w:rsidRPr="00BD6D85" w:rsidRDefault="00BD6D85" w:rsidP="00BD6D85">
      <w:pPr>
        <w:numPr>
          <w:ilvl w:val="1"/>
          <w:numId w:val="18"/>
        </w:numPr>
        <w:tabs>
          <w:tab w:val="num" w:pos="720"/>
        </w:tabs>
        <w:rPr>
          <w:lang w:val="en-FR"/>
        </w:rPr>
      </w:pPr>
      <w:r w:rsidRPr="00BD6D85">
        <w:rPr>
          <w:i/>
          <w:iCs/>
          <w:lang w:val="en-FR"/>
        </w:rPr>
        <w:t>Regular monitoring and calibration</w:t>
      </w:r>
      <w:r w:rsidRPr="00BD6D85">
        <w:rPr>
          <w:lang w:val="en-FR"/>
        </w:rPr>
        <w:t xml:space="preserve"> of the AI classifier</w:t>
      </w:r>
      <w:r>
        <w:rPr>
          <w:lang w:val="en-FR"/>
        </w:rPr>
        <w:t>’</w:t>
      </w:r>
      <w:r w:rsidRPr="00BD6D85">
        <w:rPr>
          <w:lang w:val="en-FR"/>
        </w:rPr>
        <w:t>s confidence level to maintain accuracy and avoid misclassifications.</w:t>
      </w:r>
    </w:p>
    <w:p w14:paraId="30A4ACE9" w14:textId="6ED3947E" w:rsidR="00BD6D85" w:rsidRPr="00BD6D85" w:rsidRDefault="00BD6D85" w:rsidP="00BD6D85">
      <w:pPr>
        <w:numPr>
          <w:ilvl w:val="1"/>
          <w:numId w:val="18"/>
        </w:numPr>
        <w:tabs>
          <w:tab w:val="num" w:pos="720"/>
        </w:tabs>
        <w:rPr>
          <w:lang w:val="en-FR"/>
        </w:rPr>
      </w:pPr>
      <w:r w:rsidRPr="00BD6D85">
        <w:rPr>
          <w:i/>
          <w:iCs/>
          <w:lang w:val="en-FR"/>
        </w:rPr>
        <w:t>Implementing feedback mechanisms</w:t>
      </w:r>
      <w:r w:rsidRPr="00BD6D85">
        <w:rPr>
          <w:lang w:val="en-FR"/>
        </w:rPr>
        <w:t xml:space="preserve"> where human experts review and provide inputs to improve the classifier</w:t>
      </w:r>
      <w:r>
        <w:rPr>
          <w:lang w:val="en-FR"/>
        </w:rPr>
        <w:t>’</w:t>
      </w:r>
      <w:r w:rsidRPr="00BD6D85">
        <w:rPr>
          <w:lang w:val="en-FR"/>
        </w:rPr>
        <w:t>s performance and refine its semantic understanding.</w:t>
      </w:r>
    </w:p>
    <w:p w14:paraId="0EA23549" w14:textId="77777777" w:rsidR="00BD6D85" w:rsidRPr="00BD6D85" w:rsidRDefault="00BD6D85" w:rsidP="00BD6D85">
      <w:pPr>
        <w:numPr>
          <w:ilvl w:val="1"/>
          <w:numId w:val="18"/>
        </w:numPr>
        <w:tabs>
          <w:tab w:val="num" w:pos="720"/>
        </w:tabs>
        <w:rPr>
          <w:lang w:val="en-FR"/>
        </w:rPr>
      </w:pPr>
      <w:r w:rsidRPr="00BD6D85">
        <w:rPr>
          <w:i/>
          <w:iCs/>
          <w:lang w:val="en-FR"/>
        </w:rPr>
        <w:t>Investing in training and expertise development</w:t>
      </w:r>
      <w:r w:rsidRPr="00BD6D85">
        <w:rPr>
          <w:lang w:val="en-FR"/>
        </w:rPr>
        <w:t xml:space="preserve"> for the classifier to improve its semantic understanding and decision-making abilities.</w:t>
      </w:r>
    </w:p>
    <w:p w14:paraId="7FE2E897" w14:textId="525FDE4B" w:rsidR="00BD6D85" w:rsidRPr="00BD6D85" w:rsidRDefault="00BD6D85" w:rsidP="00BD6D85">
      <w:pPr>
        <w:numPr>
          <w:ilvl w:val="1"/>
          <w:numId w:val="18"/>
        </w:numPr>
        <w:tabs>
          <w:tab w:val="num" w:pos="720"/>
        </w:tabs>
        <w:rPr>
          <w:lang w:val="en-FR"/>
        </w:rPr>
      </w:pPr>
      <w:r w:rsidRPr="00BD6D85">
        <w:rPr>
          <w:i/>
          <w:iCs/>
          <w:lang w:val="en-FR"/>
        </w:rPr>
        <w:t>Incorporating domain-specific knowledge</w:t>
      </w:r>
      <w:r w:rsidRPr="00BD6D85">
        <w:rPr>
          <w:lang w:val="en-FR"/>
        </w:rPr>
        <w:t xml:space="preserve"> and incorporating expert guidance to enhance the classifier</w:t>
      </w:r>
      <w:r>
        <w:rPr>
          <w:lang w:val="en-FR"/>
        </w:rPr>
        <w:t>’</w:t>
      </w:r>
      <w:r w:rsidRPr="00BD6D85">
        <w:rPr>
          <w:lang w:val="en-FR"/>
        </w:rPr>
        <w:t>s semantic capabilities.</w:t>
      </w:r>
    </w:p>
    <w:p w14:paraId="6D975B58" w14:textId="04316089" w:rsidR="00BD6D85" w:rsidRPr="00BD6D85" w:rsidRDefault="00BD6D85" w:rsidP="00BD6D85">
      <w:pPr>
        <w:numPr>
          <w:ilvl w:val="1"/>
          <w:numId w:val="18"/>
        </w:numPr>
        <w:tabs>
          <w:tab w:val="num" w:pos="720"/>
        </w:tabs>
        <w:rPr>
          <w:lang w:val="en-FR"/>
        </w:rPr>
      </w:pPr>
      <w:r w:rsidRPr="00BD6D85">
        <w:rPr>
          <w:i/>
          <w:iCs/>
          <w:lang w:val="en-FR"/>
        </w:rPr>
        <w:lastRenderedPageBreak/>
        <w:t xml:space="preserve">Forming diverse and inclusive </w:t>
      </w:r>
      <w:r w:rsidRPr="00BD6D85">
        <w:rPr>
          <w:i/>
          <w:iCs/>
          <w:lang w:val="en-US"/>
        </w:rPr>
        <w:t>feedback</w:t>
      </w:r>
      <w:r w:rsidRPr="00BD6D85">
        <w:rPr>
          <w:i/>
          <w:iCs/>
          <w:lang w:val="en-FR"/>
        </w:rPr>
        <w:t xml:space="preserve"> teams</w:t>
      </w:r>
      <w:r w:rsidRPr="00BD6D85">
        <w:rPr>
          <w:lang w:val="en-FR"/>
        </w:rPr>
        <w:t xml:space="preserve"> that encompass different backgrounds, perspectives, and experiences to avoid biases and improve the overall representativeness of the generated classes.</w:t>
      </w:r>
    </w:p>
    <w:p w14:paraId="629833C8" w14:textId="59559BA5" w:rsidR="00BD6D85" w:rsidRPr="00BD6D85" w:rsidRDefault="00BD6D85" w:rsidP="00BD6D85">
      <w:pPr>
        <w:numPr>
          <w:ilvl w:val="1"/>
          <w:numId w:val="18"/>
        </w:numPr>
        <w:tabs>
          <w:tab w:val="num" w:pos="720"/>
        </w:tabs>
        <w:rPr>
          <w:lang w:val="en-FR"/>
        </w:rPr>
      </w:pPr>
      <w:r w:rsidRPr="00BD6D85">
        <w:rPr>
          <w:i/>
          <w:iCs/>
          <w:lang w:val="en-FR"/>
        </w:rPr>
        <w:t xml:space="preserve">Implementing mechanisms </w:t>
      </w:r>
      <w:r w:rsidRPr="00BD6D85">
        <w:rPr>
          <w:i/>
          <w:iCs/>
          <w:lang w:val="en-US"/>
        </w:rPr>
        <w:t>for</w:t>
      </w:r>
      <w:r w:rsidRPr="00BD6D85">
        <w:rPr>
          <w:i/>
          <w:iCs/>
          <w:lang w:val="en-FR"/>
        </w:rPr>
        <w:t xml:space="preserve"> cross-validation</w:t>
      </w:r>
      <w:r w:rsidRPr="00BD6D85">
        <w:rPr>
          <w:lang w:val="en-FR"/>
        </w:rPr>
        <w:t xml:space="preserve"> of classifiers within teams to maintain diversity and reduce the risk of individual biases influencing the results.</w:t>
      </w:r>
    </w:p>
    <w:p w14:paraId="04076065" w14:textId="77777777" w:rsidR="00BD6D85" w:rsidRPr="00BD6D85" w:rsidRDefault="00BD6D85" w:rsidP="00BD6D85">
      <w:pPr>
        <w:rPr>
          <w:lang w:val="en-FR"/>
        </w:rPr>
      </w:pPr>
    </w:p>
    <w:p w14:paraId="535A2BEA" w14:textId="77777777" w:rsidR="00BD6D85" w:rsidRPr="00BD6D85" w:rsidRDefault="00BD6D85" w:rsidP="00BD6D85">
      <w:pPr>
        <w:rPr>
          <w:lang w:val="en-FR"/>
        </w:rPr>
      </w:pPr>
    </w:p>
    <w:p w14:paraId="3BB3BE3E" w14:textId="77777777" w:rsidR="00BD6D85" w:rsidRPr="0042443C" w:rsidRDefault="00BD6D85" w:rsidP="00BD6D85">
      <w:pPr>
        <w:pStyle w:val="Heading4"/>
        <w:rPr>
          <w:lang w:val="fr-FR"/>
        </w:rPr>
      </w:pPr>
      <w:proofErr w:type="spellStart"/>
      <w:r w:rsidRPr="0042443C">
        <w:rPr>
          <w:lang w:val="fr-FR"/>
        </w:rPr>
        <w:t>Assessment</w:t>
      </w:r>
      <w:proofErr w:type="spellEnd"/>
    </w:p>
    <w:p w14:paraId="2FC7E766" w14:textId="00218453" w:rsidR="009F45F6" w:rsidRDefault="009F45F6" w:rsidP="009F45F6">
      <w:r>
        <w:rPr>
          <w:noProof/>
        </w:rPr>
        <w:drawing>
          <wp:inline distT="0" distB="0" distL="0" distR="0" wp14:anchorId="71A32A5C" wp14:editId="304C7497">
            <wp:extent cx="5731510" cy="2333625"/>
            <wp:effectExtent l="0" t="0" r="0" b="3175"/>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20DE11DC" w14:textId="1E407CF2" w:rsidR="009F45F6" w:rsidRPr="00587DA5" w:rsidRDefault="00685600" w:rsidP="009F45F6">
      <w:r>
        <w:rPr>
          <w:noProof/>
        </w:rPr>
        <w:drawing>
          <wp:inline distT="0" distB="0" distL="0" distR="0" wp14:anchorId="2B061D2B" wp14:editId="123BB647">
            <wp:extent cx="5731510" cy="3288665"/>
            <wp:effectExtent l="0" t="0" r="0" b="635"/>
            <wp:docPr id="1915098333" name="Picture 9" descr="A picture containing diagram,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98333" name="Picture 9" descr="A picture containing diagram, screenshot, line, plo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00000047" w14:textId="77777777" w:rsidR="008450FE" w:rsidRPr="00587DA5" w:rsidRDefault="002E5D84" w:rsidP="002220D2">
      <w:pPr>
        <w:pStyle w:val="Heading3"/>
      </w:pPr>
      <w:r w:rsidRPr="00587DA5">
        <w:lastRenderedPageBreak/>
        <w:t xml:space="preserve">DASHBOARD </w:t>
      </w:r>
    </w:p>
    <w:p w14:paraId="39F77CC6" w14:textId="342B0093" w:rsidR="0019437B" w:rsidRPr="00587DA5" w:rsidRDefault="00265386" w:rsidP="002220D2">
      <w:r w:rsidRPr="00587DA5">
        <w:rPr>
          <w:noProof/>
        </w:rPr>
        <w:drawing>
          <wp:inline distT="0" distB="0" distL="0" distR="0" wp14:anchorId="1EB50A6F" wp14:editId="571D91B6">
            <wp:extent cx="5731510" cy="2430145"/>
            <wp:effectExtent l="0" t="0" r="0" b="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430145"/>
                    </a:xfrm>
                    <a:prstGeom prst="rect">
                      <a:avLst/>
                    </a:prstGeom>
                  </pic:spPr>
                </pic:pic>
              </a:graphicData>
            </a:graphic>
          </wp:inline>
        </w:drawing>
      </w:r>
    </w:p>
    <w:p w14:paraId="00000048" w14:textId="004D8BC4" w:rsidR="008450FE" w:rsidRPr="00587DA5" w:rsidRDefault="002E5D84" w:rsidP="002220D2">
      <w:r w:rsidRPr="00587DA5">
        <w:t xml:space="preserve">Once classified, problems are distributed to the pilots via a graphical interface (dashboard). </w:t>
      </w:r>
    </w:p>
    <w:p w14:paraId="00000049" w14:textId="77777777" w:rsidR="008450FE" w:rsidRPr="00587DA5" w:rsidRDefault="008450FE" w:rsidP="002220D2"/>
    <w:p w14:paraId="0000004A" w14:textId="77777777" w:rsidR="008450FE" w:rsidRPr="00587DA5" w:rsidRDefault="002E5D84" w:rsidP="002220D2">
      <w:r w:rsidRPr="00587DA5">
        <w:t>In this case, the moral situation (</w:t>
      </w:r>
      <w:r w:rsidRPr="00587DA5">
        <w:rPr>
          <w:b/>
          <w:i/>
        </w:rPr>
        <w:t>DASHBOARD  – DAS</w:t>
      </w:r>
      <w:r w:rsidRPr="00587DA5">
        <w:t xml:space="preserve">) consists of a multi-agent system that interfaces with the pilots through the dashboard. The multi-agent system is in turn composed of the set of classified data and the behaviour of the interface created by the designers. </w:t>
      </w:r>
    </w:p>
    <w:p w14:paraId="0000004B" w14:textId="77777777" w:rsidR="008450FE" w:rsidRPr="00587DA5" w:rsidRDefault="008450FE" w:rsidP="002220D2"/>
    <w:p w14:paraId="0000004C" w14:textId="77777777" w:rsidR="008450FE" w:rsidRPr="00587DA5" w:rsidRDefault="002E5D84" w:rsidP="002220D2">
      <w:r w:rsidRPr="00587DA5">
        <w:t xml:space="preserve">Elements highlighted during the analysis of this moral situation </w:t>
      </w:r>
    </w:p>
    <w:p w14:paraId="0000004D" w14:textId="454C869C" w:rsidR="008450FE" w:rsidRPr="00587DA5" w:rsidRDefault="002E5D84" w:rsidP="00BD6D85">
      <w:pPr>
        <w:pStyle w:val="ListParagraph"/>
        <w:numPr>
          <w:ilvl w:val="0"/>
          <w:numId w:val="2"/>
        </w:numPr>
      </w:pPr>
      <w:r w:rsidRPr="00587DA5">
        <w:rPr>
          <w:rFonts w:eastAsia="Calibri"/>
        </w:rPr>
        <w:t xml:space="preserve">the communicative capacity of the Dashboard is a relevant element for data </w:t>
      </w:r>
      <w:r w:rsidR="00BD6D85" w:rsidRPr="00587DA5">
        <w:rPr>
          <w:rFonts w:eastAsia="Calibri"/>
        </w:rPr>
        <w:t>interpretation</w:t>
      </w:r>
      <w:r w:rsidR="00BD6D85">
        <w:rPr>
          <w:rFonts w:eastAsia="Calibri"/>
        </w:rPr>
        <w:t>;</w:t>
      </w:r>
    </w:p>
    <w:p w14:paraId="0000004E" w14:textId="77777777" w:rsidR="008450FE" w:rsidRPr="00587DA5" w:rsidRDefault="002E5D84" w:rsidP="00BD6D85">
      <w:pPr>
        <w:pStyle w:val="ListParagraph"/>
        <w:numPr>
          <w:ilvl w:val="0"/>
          <w:numId w:val="2"/>
        </w:numPr>
      </w:pPr>
      <w:r w:rsidRPr="00587DA5">
        <w:rPr>
          <w:rFonts w:eastAsia="Calibri"/>
        </w:rPr>
        <w:t xml:space="preserve">the semantic capacity (i.e. expertise) of the </w:t>
      </w:r>
      <w:r w:rsidRPr="00587DA5">
        <w:t>pilots</w:t>
      </w:r>
      <w:r w:rsidRPr="00587DA5">
        <w:rPr>
          <w:rFonts w:eastAsia="Calibri"/>
        </w:rPr>
        <w:t xml:space="preserve"> is crucial in the understanding of information mediated by the interface</w:t>
      </w:r>
    </w:p>
    <w:p w14:paraId="16277A80" w14:textId="77777777" w:rsidR="00BD6D85" w:rsidRDefault="00BD6D85" w:rsidP="00BD6D85">
      <w:pPr>
        <w:pStyle w:val="Heading4"/>
        <w:rPr>
          <w:lang w:val="en-FR"/>
        </w:rPr>
      </w:pPr>
      <w:r w:rsidRPr="00050370">
        <w:rPr>
          <w:lang w:val="en-FR"/>
        </w:rPr>
        <w:t>Mitigation strategies</w:t>
      </w:r>
    </w:p>
    <w:p w14:paraId="69978D5F" w14:textId="77777777" w:rsidR="00BD6D85" w:rsidRPr="00BD6D85" w:rsidRDefault="00BD6D85" w:rsidP="00BD6D85">
      <w:pPr>
        <w:rPr>
          <w:lang w:val="en-FR"/>
        </w:rPr>
      </w:pPr>
      <w:r w:rsidRPr="00BD6D85">
        <w:rPr>
          <w:lang w:val="en-FR"/>
        </w:rPr>
        <w:t>Adapted mitigation strategies for possible ethical risks include:</w:t>
      </w:r>
    </w:p>
    <w:p w14:paraId="185CE547" w14:textId="7D7A2A50" w:rsidR="00BD6D85" w:rsidRPr="00BD6D85" w:rsidRDefault="00BD6D85" w:rsidP="00BD6D85">
      <w:pPr>
        <w:numPr>
          <w:ilvl w:val="0"/>
          <w:numId w:val="19"/>
        </w:numPr>
        <w:rPr>
          <w:lang w:val="en-FR"/>
        </w:rPr>
      </w:pPr>
      <w:r w:rsidRPr="00BD6D85">
        <w:rPr>
          <w:i/>
          <w:iCs/>
          <w:lang w:val="en-FR"/>
        </w:rPr>
        <w:t>Ensure clear and intuitive design</w:t>
      </w:r>
      <w:r w:rsidRPr="00BD6D85">
        <w:rPr>
          <w:lang w:val="en-US"/>
        </w:rPr>
        <w:t>.</w:t>
      </w:r>
      <w:r w:rsidRPr="00BD6D85">
        <w:rPr>
          <w:lang w:val="en-FR"/>
        </w:rPr>
        <w:t xml:space="preserve"> Design the Dashboard interface in a user-friendly and intuitive manner, with visual cues, clear labels, and appropriate data visualizations to enhance communication and ease interpretation.</w:t>
      </w:r>
    </w:p>
    <w:p w14:paraId="3ED4A292" w14:textId="36385358" w:rsidR="00BD6D85" w:rsidRPr="00BD6D85" w:rsidRDefault="00BD6D85" w:rsidP="00BD6D85">
      <w:pPr>
        <w:numPr>
          <w:ilvl w:val="0"/>
          <w:numId w:val="19"/>
        </w:numPr>
        <w:rPr>
          <w:lang w:val="en-FR"/>
        </w:rPr>
      </w:pPr>
      <w:r w:rsidRPr="00BD6D85">
        <w:rPr>
          <w:i/>
          <w:iCs/>
          <w:lang w:val="en-FR"/>
        </w:rPr>
        <w:t>Provide contextual information</w:t>
      </w:r>
      <w:r w:rsidRPr="005002E1">
        <w:rPr>
          <w:lang w:val="en-US"/>
        </w:rPr>
        <w:t>.</w:t>
      </w:r>
      <w:r w:rsidRPr="00BD6D85">
        <w:rPr>
          <w:lang w:val="en-FR"/>
        </w:rPr>
        <w:t xml:space="preserve"> Include relevant context and explanations within the Dashboard to aid users in understanding the data presented, reducing the chances of misinterpretation or confusion.</w:t>
      </w:r>
    </w:p>
    <w:p w14:paraId="7E6D8357" w14:textId="6637DE34" w:rsidR="00BD6D85" w:rsidRPr="00BD6D85" w:rsidRDefault="00BD6D85" w:rsidP="00BD6D85">
      <w:pPr>
        <w:numPr>
          <w:ilvl w:val="0"/>
          <w:numId w:val="19"/>
        </w:numPr>
        <w:rPr>
          <w:lang w:val="en-FR"/>
        </w:rPr>
      </w:pPr>
      <w:r w:rsidRPr="00BD6D85">
        <w:rPr>
          <w:i/>
          <w:iCs/>
          <w:lang w:val="en-FR"/>
        </w:rPr>
        <w:t>Conduct user testing and feedback</w:t>
      </w:r>
      <w:r w:rsidRPr="00BD6D85">
        <w:rPr>
          <w:lang w:val="en-US"/>
        </w:rPr>
        <w:t>.</w:t>
      </w:r>
      <w:r w:rsidRPr="00BD6D85">
        <w:rPr>
          <w:lang w:val="en-FR"/>
        </w:rPr>
        <w:t xml:space="preserve"> Gather feedback from users to continuously improve the communicative capacity of the Dashboard, addressing any areas of confusion or ambiguity.</w:t>
      </w:r>
    </w:p>
    <w:p w14:paraId="2D4AC41F" w14:textId="7919CE6A" w:rsidR="00BD6D85" w:rsidRPr="00BD6D85" w:rsidRDefault="00BD6D85" w:rsidP="00BD6D85">
      <w:pPr>
        <w:numPr>
          <w:ilvl w:val="0"/>
          <w:numId w:val="21"/>
        </w:numPr>
        <w:rPr>
          <w:lang w:val="en-FR"/>
        </w:rPr>
      </w:pPr>
      <w:r w:rsidRPr="00BD6D85">
        <w:rPr>
          <w:i/>
          <w:iCs/>
          <w:lang w:val="en-FR"/>
        </w:rPr>
        <w:t>Training</w:t>
      </w:r>
      <w:r w:rsidRPr="005002E1">
        <w:rPr>
          <w:lang w:val="en-US"/>
        </w:rPr>
        <w:t>.</w:t>
      </w:r>
      <w:r w:rsidRPr="00BD6D85">
        <w:rPr>
          <w:lang w:val="en-FR"/>
        </w:rPr>
        <w:t xml:space="preserve"> Provide comprehensive training to pilots, focusing on enhancing their semantic capacity and expertise in interpreting information mediated by the interface. This can involve workshops, seminars, and ongoing skill development programs.</w:t>
      </w:r>
    </w:p>
    <w:p w14:paraId="28529C8D" w14:textId="108B46E3" w:rsidR="00BD6D85" w:rsidRPr="00BD6D85" w:rsidRDefault="00BD6D85" w:rsidP="00BD6D85">
      <w:pPr>
        <w:numPr>
          <w:ilvl w:val="0"/>
          <w:numId w:val="21"/>
        </w:numPr>
        <w:rPr>
          <w:lang w:val="en-FR"/>
        </w:rPr>
      </w:pPr>
      <w:r w:rsidRPr="00BD6D85">
        <w:rPr>
          <w:i/>
          <w:iCs/>
          <w:lang w:val="en-FR"/>
        </w:rPr>
        <w:t>Collaboration and knowledge sharing</w:t>
      </w:r>
      <w:r w:rsidRPr="005002E1">
        <w:rPr>
          <w:lang w:val="en-US"/>
        </w:rPr>
        <w:t>.</w:t>
      </w:r>
      <w:r w:rsidRPr="00BD6D85">
        <w:rPr>
          <w:lang w:val="en-FR"/>
        </w:rPr>
        <w:t xml:space="preserve"> Foster a collaborative environment where pilots can exchange knowledge and experiences, </w:t>
      </w:r>
      <w:r w:rsidRPr="00BD6D85">
        <w:rPr>
          <w:lang w:val="en-FR"/>
        </w:rPr>
        <w:lastRenderedPageBreak/>
        <w:t>enabling them to enhance their semantic capacity through collective learning.</w:t>
      </w:r>
    </w:p>
    <w:p w14:paraId="044C850C" w14:textId="204B39CA" w:rsidR="00BD6D85" w:rsidRPr="00BD6D85" w:rsidRDefault="00BD6D85" w:rsidP="00BD6D85">
      <w:pPr>
        <w:numPr>
          <w:ilvl w:val="0"/>
          <w:numId w:val="21"/>
        </w:numPr>
        <w:rPr>
          <w:lang w:val="en-FR"/>
        </w:rPr>
      </w:pPr>
      <w:r w:rsidRPr="00BD6D85">
        <w:rPr>
          <w:i/>
          <w:iCs/>
          <w:lang w:val="en-FR"/>
        </w:rPr>
        <w:t>Continuous monitoring and evaluation</w:t>
      </w:r>
      <w:r w:rsidRPr="00BD6D85">
        <w:rPr>
          <w:lang w:val="en-US"/>
        </w:rPr>
        <w:t>.</w:t>
      </w:r>
      <w:r w:rsidRPr="00BD6D85">
        <w:rPr>
          <w:lang w:val="en-FR"/>
        </w:rPr>
        <w:t xml:space="preserve"> Regularly assess the pilots</w:t>
      </w:r>
      <w:r>
        <w:rPr>
          <w:lang w:val="en-FR"/>
        </w:rPr>
        <w:t>’</w:t>
      </w:r>
      <w:r w:rsidRPr="00BD6D85">
        <w:rPr>
          <w:lang w:val="en-FR"/>
        </w:rPr>
        <w:t xml:space="preserve"> understanding and interpretation of the information, identifying areas for improvement and providing targeted guidance or support when needed.</w:t>
      </w:r>
    </w:p>
    <w:p w14:paraId="0393400B" w14:textId="77777777" w:rsidR="00BD6D85" w:rsidRPr="00BD6D85" w:rsidRDefault="00BD6D85" w:rsidP="00BD6D85">
      <w:pPr>
        <w:rPr>
          <w:lang w:val="en-FR"/>
        </w:rPr>
      </w:pPr>
    </w:p>
    <w:p w14:paraId="430C9AAC" w14:textId="77777777" w:rsidR="00BD6D85" w:rsidRPr="0042443C" w:rsidRDefault="00BD6D85" w:rsidP="00BD6D85">
      <w:pPr>
        <w:pStyle w:val="Heading4"/>
        <w:rPr>
          <w:lang w:val="fr-FR"/>
        </w:rPr>
      </w:pPr>
      <w:proofErr w:type="spellStart"/>
      <w:r w:rsidRPr="0042443C">
        <w:rPr>
          <w:lang w:val="fr-FR"/>
        </w:rPr>
        <w:t>Assessment</w:t>
      </w:r>
      <w:proofErr w:type="spellEnd"/>
    </w:p>
    <w:p w14:paraId="0000004F" w14:textId="4CEC0600" w:rsidR="008450FE" w:rsidRDefault="008450FE" w:rsidP="002220D2"/>
    <w:p w14:paraId="15AF066B" w14:textId="5CF966EA" w:rsidR="009F45F6" w:rsidRDefault="009F45F6" w:rsidP="002220D2">
      <w:r>
        <w:rPr>
          <w:noProof/>
        </w:rPr>
        <w:drawing>
          <wp:inline distT="0" distB="0" distL="0" distR="0" wp14:anchorId="50D6FA08" wp14:editId="4B0369A9">
            <wp:extent cx="5731510" cy="2333625"/>
            <wp:effectExtent l="0" t="0" r="0" b="3175"/>
            <wp:docPr id="29" name="Picture 2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rad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66EDF5C6" w14:textId="164810C5" w:rsidR="009F45F6" w:rsidRPr="00587DA5" w:rsidRDefault="00685600" w:rsidP="002220D2">
      <w:r>
        <w:rPr>
          <w:noProof/>
        </w:rPr>
        <w:drawing>
          <wp:inline distT="0" distB="0" distL="0" distR="0" wp14:anchorId="65B8200B" wp14:editId="58F963F5">
            <wp:extent cx="5731510" cy="3288665"/>
            <wp:effectExtent l="0" t="0" r="0" b="635"/>
            <wp:docPr id="879446621" name="Picture 10" descr="A picture containing diagram, screenshot,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46621" name="Picture 10" descr="A picture containing diagram, screenshot, line, desig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00000050" w14:textId="77777777" w:rsidR="008450FE" w:rsidRPr="00587DA5" w:rsidRDefault="002E5D84" w:rsidP="002220D2">
      <w:pPr>
        <w:pStyle w:val="Heading3"/>
      </w:pPr>
      <w:r w:rsidRPr="00587DA5">
        <w:lastRenderedPageBreak/>
        <w:t>STRATEGIC KNOWLEDGE</w:t>
      </w:r>
    </w:p>
    <w:p w14:paraId="1553E76A" w14:textId="1421D2EC" w:rsidR="0019437B" w:rsidRPr="00587DA5" w:rsidRDefault="00265386" w:rsidP="002220D2">
      <w:r w:rsidRPr="00587DA5">
        <w:rPr>
          <w:noProof/>
        </w:rPr>
        <w:drawing>
          <wp:inline distT="0" distB="0" distL="0" distR="0" wp14:anchorId="3548A189" wp14:editId="2DABB64A">
            <wp:extent cx="5731510" cy="3109595"/>
            <wp:effectExtent l="0" t="0" r="0" b="190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109595"/>
                    </a:xfrm>
                    <a:prstGeom prst="rect">
                      <a:avLst/>
                    </a:prstGeom>
                  </pic:spPr>
                </pic:pic>
              </a:graphicData>
            </a:graphic>
          </wp:inline>
        </w:drawing>
      </w:r>
    </w:p>
    <w:p w14:paraId="00000051" w14:textId="107C8DAD" w:rsidR="008450FE" w:rsidRPr="00587DA5" w:rsidRDefault="002E5D84" w:rsidP="002220D2">
      <w:r w:rsidRPr="00587DA5">
        <w:t xml:space="preserve">Once classified, the problems are distributed by the pilots to the departments concerned for strategic planning of future production. If necessary, i.e. if the dysfunctions are such that they cause reputational damage to the brand, the pilots will address the complaints directly to the insurance level (quality insurance). </w:t>
      </w:r>
    </w:p>
    <w:p w14:paraId="00000052" w14:textId="77777777" w:rsidR="008450FE" w:rsidRPr="00587DA5" w:rsidRDefault="008450FE" w:rsidP="002220D2"/>
    <w:p w14:paraId="00000053" w14:textId="77777777" w:rsidR="008450FE" w:rsidRPr="00587DA5" w:rsidRDefault="002E5D84" w:rsidP="002220D2">
      <w:r w:rsidRPr="00587DA5">
        <w:t>In this case, the moral situation (</w:t>
      </w:r>
      <w:r w:rsidRPr="00587DA5">
        <w:rPr>
          <w:b/>
          <w:i/>
        </w:rPr>
        <w:t>STRATEGIC KNOWLEDGE - STK</w:t>
      </w:r>
      <w:r w:rsidRPr="00587DA5">
        <w:t xml:space="preserve">) is composed of a multi-agent information system consisting of financial indicators, feasibility elements, classified problems sent by the pilots and other KPIs. The information system is used to weight the various indicators and create priority scales. The receivers of the classified problems are the design and development departments (generically called engineers). This moral situation has the particularity of including a reflexive moral underwriting, in which the decision made by the engineers will directly impact the engineers. In practice, if engineers choose to correct a problem, the financial impact of that correction may influence other choices in design or in solving other problems. </w:t>
      </w:r>
    </w:p>
    <w:p w14:paraId="00000054" w14:textId="77777777" w:rsidR="008450FE" w:rsidRPr="00587DA5" w:rsidRDefault="008450FE" w:rsidP="002220D2"/>
    <w:p w14:paraId="00000055" w14:textId="77777777" w:rsidR="008450FE" w:rsidRPr="00587DA5" w:rsidRDefault="002E5D84" w:rsidP="002220D2">
      <w:r w:rsidRPr="00587DA5">
        <w:t xml:space="preserve">Elements highlighted during the analysis of this moral situation are: </w:t>
      </w:r>
    </w:p>
    <w:p w14:paraId="00000056" w14:textId="77777777" w:rsidR="008450FE" w:rsidRPr="00587DA5" w:rsidRDefault="002E5D84" w:rsidP="00D042AE">
      <w:pPr>
        <w:pStyle w:val="ListParagraph"/>
        <w:numPr>
          <w:ilvl w:val="0"/>
          <w:numId w:val="10"/>
        </w:numPr>
      </w:pPr>
      <w:r w:rsidRPr="00587DA5">
        <w:rPr>
          <w:rFonts w:eastAsia="Calibri"/>
        </w:rPr>
        <w:t xml:space="preserve">the semantic capacity (hence expertise) of </w:t>
      </w:r>
      <w:r w:rsidRPr="00587DA5">
        <w:t>pilots</w:t>
      </w:r>
      <w:r w:rsidRPr="00587DA5">
        <w:rPr>
          <w:rFonts w:eastAsia="Calibri"/>
        </w:rPr>
        <w:t xml:space="preserve"> is crucial in the redirection of classified problems. One must bear in mind that from this point onwards, the redirected information has a major impact on business and production processes. </w:t>
      </w:r>
      <w:r w:rsidRPr="00587DA5">
        <w:t>Pilots</w:t>
      </w:r>
      <w:r w:rsidRPr="00587DA5">
        <w:rPr>
          <w:rFonts w:eastAsia="Calibri"/>
        </w:rPr>
        <w:t xml:space="preserve">, in practice, are the pivot </w:t>
      </w:r>
      <w:r w:rsidRPr="00587DA5">
        <w:t>element</w:t>
      </w:r>
      <w:r w:rsidRPr="00587DA5">
        <w:rPr>
          <w:rFonts w:eastAsia="Calibri"/>
        </w:rPr>
        <w:t xml:space="preserve"> of the transformation of information into knowledge. </w:t>
      </w:r>
    </w:p>
    <w:p w14:paraId="00000057" w14:textId="77777777" w:rsidR="008450FE" w:rsidRPr="00587DA5" w:rsidRDefault="002E5D84" w:rsidP="00D042AE">
      <w:pPr>
        <w:pStyle w:val="ListParagraph"/>
        <w:numPr>
          <w:ilvl w:val="0"/>
          <w:numId w:val="10"/>
        </w:numPr>
      </w:pPr>
      <w:r w:rsidRPr="00587DA5">
        <w:rPr>
          <w:rFonts w:eastAsia="Calibri"/>
        </w:rPr>
        <w:t xml:space="preserve">the valorisation of classified problems made by </w:t>
      </w:r>
      <w:r w:rsidRPr="00587DA5">
        <w:t>pilots</w:t>
      </w:r>
      <w:r w:rsidRPr="00587DA5">
        <w:rPr>
          <w:rFonts w:eastAsia="Calibri"/>
        </w:rPr>
        <w:t xml:space="preserve"> is mediated by an information system that could make the semantic value of the problem to be analysed decay </w:t>
      </w:r>
    </w:p>
    <w:p w14:paraId="00000058" w14:textId="77777777" w:rsidR="008450FE" w:rsidRPr="00587DA5" w:rsidRDefault="002E5D84" w:rsidP="00D042AE">
      <w:pPr>
        <w:pStyle w:val="ListParagraph"/>
        <w:numPr>
          <w:ilvl w:val="0"/>
          <w:numId w:val="10"/>
        </w:numPr>
      </w:pPr>
      <w:r w:rsidRPr="00587DA5">
        <w:rPr>
          <w:rFonts w:eastAsia="Calibri"/>
        </w:rPr>
        <w:t xml:space="preserve">in the discussion process, it is not yet clear whether the information system is completely autonomous or whether there is the intervention of human elements in the process that influence the valorisation of </w:t>
      </w:r>
      <w:r w:rsidRPr="00587DA5">
        <w:rPr>
          <w:rFonts w:eastAsia="Calibri"/>
        </w:rPr>
        <w:lastRenderedPageBreak/>
        <w:t xml:space="preserve">priorities. In the second case (the most probable), the choice processes should be evaluated and documented from an ethical point of view. </w:t>
      </w:r>
    </w:p>
    <w:p w14:paraId="00000059" w14:textId="0FC58248" w:rsidR="008450FE" w:rsidRPr="009F45F6" w:rsidRDefault="002E5D84" w:rsidP="00D042AE">
      <w:pPr>
        <w:pStyle w:val="ListParagraph"/>
        <w:numPr>
          <w:ilvl w:val="0"/>
          <w:numId w:val="10"/>
        </w:numPr>
      </w:pPr>
      <w:r w:rsidRPr="00587DA5">
        <w:rPr>
          <w:rFonts w:eastAsia="Calibri"/>
        </w:rPr>
        <w:t>the reflexive nature of the substation that is generated between engineers and the finance department could cause conflicts of interest or ethical dilemmas</w:t>
      </w:r>
    </w:p>
    <w:p w14:paraId="2723CF29" w14:textId="7A24276F" w:rsidR="009F45F6" w:rsidRPr="00BD6D85" w:rsidRDefault="009F45F6" w:rsidP="009F45F6">
      <w:pPr>
        <w:rPr>
          <w:lang w:val="en-FR"/>
        </w:rPr>
      </w:pPr>
    </w:p>
    <w:p w14:paraId="5596868F" w14:textId="77777777" w:rsidR="00BD6D85" w:rsidRDefault="00BD6D85" w:rsidP="00BD6D85">
      <w:pPr>
        <w:pStyle w:val="Heading4"/>
        <w:rPr>
          <w:lang w:val="en-FR"/>
        </w:rPr>
      </w:pPr>
      <w:r w:rsidRPr="00050370">
        <w:rPr>
          <w:lang w:val="en-FR"/>
        </w:rPr>
        <w:t>Mitigation strategies</w:t>
      </w:r>
    </w:p>
    <w:p w14:paraId="761773B0" w14:textId="77777777" w:rsidR="00BD6D85" w:rsidRPr="00BD6D85" w:rsidRDefault="00BD6D85" w:rsidP="00BD6D85">
      <w:pPr>
        <w:rPr>
          <w:lang w:val="en-FR"/>
        </w:rPr>
      </w:pPr>
      <w:r w:rsidRPr="00BD6D85">
        <w:rPr>
          <w:lang w:val="en-FR"/>
        </w:rPr>
        <w:t>Adapted mitigation strategies for possible ethical risks include:</w:t>
      </w:r>
    </w:p>
    <w:p w14:paraId="64C919BF" w14:textId="49D7D364" w:rsidR="00BD6D85" w:rsidRDefault="00BD6D85" w:rsidP="00BD6D85">
      <w:pPr>
        <w:numPr>
          <w:ilvl w:val="0"/>
          <w:numId w:val="22"/>
        </w:numPr>
        <w:tabs>
          <w:tab w:val="num" w:pos="1440"/>
        </w:tabs>
      </w:pPr>
      <w:r w:rsidRPr="00BD6D85">
        <w:rPr>
          <w:rFonts w:eastAsia="Calibri"/>
          <w:i/>
          <w:iCs/>
          <w:lang w:val="en-FR"/>
        </w:rPr>
        <w:t>Enhancing pilots</w:t>
      </w:r>
      <w:r>
        <w:rPr>
          <w:rFonts w:eastAsia="Calibri"/>
          <w:i/>
          <w:iCs/>
          <w:lang w:val="en-FR"/>
        </w:rPr>
        <w:t>’</w:t>
      </w:r>
      <w:r w:rsidRPr="00BD6D85">
        <w:rPr>
          <w:rFonts w:eastAsia="Calibri"/>
          <w:i/>
          <w:iCs/>
          <w:lang w:val="en-FR"/>
        </w:rPr>
        <w:t xml:space="preserve"> semantic capacity and expertise</w:t>
      </w:r>
      <w:r w:rsidRPr="00BD6D85">
        <w:rPr>
          <w:rFonts w:eastAsia="Calibri"/>
          <w:i/>
          <w:iCs/>
          <w:lang w:val="en-US"/>
        </w:rPr>
        <w:t>.</w:t>
      </w:r>
      <w:r w:rsidRPr="00BD6D85">
        <w:rPr>
          <w:rFonts w:eastAsia="Calibri"/>
          <w:lang w:val="en-US"/>
        </w:rPr>
        <w:t xml:space="preserve"> </w:t>
      </w:r>
      <w:r w:rsidRPr="00BD6D85">
        <w:t>Provide continuous training and professional development opportunities for pilots to enhance their knowledge and skills</w:t>
      </w:r>
      <w:r>
        <w:t xml:space="preserve"> and f</w:t>
      </w:r>
      <w:r w:rsidRPr="00BD6D85">
        <w:t>oster a culture of knowledge sharing and collaboration among pilots to leverage their collective expertise.</w:t>
      </w:r>
    </w:p>
    <w:p w14:paraId="72599724" w14:textId="77777777" w:rsidR="00BD6D85" w:rsidRDefault="00BD6D85" w:rsidP="00BD6D85">
      <w:pPr>
        <w:numPr>
          <w:ilvl w:val="0"/>
          <w:numId w:val="22"/>
        </w:numPr>
        <w:tabs>
          <w:tab w:val="num" w:pos="1440"/>
        </w:tabs>
      </w:pPr>
      <w:r w:rsidRPr="00BD6D85">
        <w:rPr>
          <w:i/>
          <w:iCs/>
        </w:rPr>
        <w:t>Establish clear protocols</w:t>
      </w:r>
      <w:r>
        <w:rPr>
          <w:i/>
          <w:iCs/>
        </w:rPr>
        <w:t xml:space="preserve">. </w:t>
      </w:r>
      <w:r>
        <w:t xml:space="preserve">Helping </w:t>
      </w:r>
      <w:r w:rsidRPr="00BD6D85">
        <w:t xml:space="preserve">pilots to follow </w:t>
      </w:r>
      <w:r>
        <w:t xml:space="preserve">simple procedures </w:t>
      </w:r>
      <w:r w:rsidRPr="00BD6D85">
        <w:t>when redirecting classified problems, ensuring consistency and effectiveness.</w:t>
      </w:r>
    </w:p>
    <w:p w14:paraId="49C0DE91" w14:textId="77777777" w:rsidR="00BD6D85" w:rsidRDefault="00BD6D85" w:rsidP="00BD6D85">
      <w:pPr>
        <w:numPr>
          <w:ilvl w:val="0"/>
          <w:numId w:val="22"/>
        </w:numPr>
        <w:tabs>
          <w:tab w:val="num" w:pos="1440"/>
        </w:tabs>
      </w:pPr>
      <w:r w:rsidRPr="00BD6D85">
        <w:rPr>
          <w:i/>
          <w:iCs/>
        </w:rPr>
        <w:t>Mitigating the decay of semantic</w:t>
      </w:r>
      <w:r>
        <w:t xml:space="preserve">. </w:t>
      </w:r>
      <w:r w:rsidRPr="00BD6D85">
        <w:t>Implement</w:t>
      </w:r>
      <w:r>
        <w:t>ing</w:t>
      </w:r>
      <w:r w:rsidRPr="00BD6D85">
        <w:t xml:space="preserve"> robust information systems that maintain the semantic value of classified problems throughout the redirection process.</w:t>
      </w:r>
    </w:p>
    <w:p w14:paraId="789CB244" w14:textId="77777777" w:rsidR="00BD6D85" w:rsidRDefault="00BD6D85" w:rsidP="00BD6D85">
      <w:pPr>
        <w:numPr>
          <w:ilvl w:val="0"/>
          <w:numId w:val="22"/>
        </w:numPr>
        <w:tabs>
          <w:tab w:val="num" w:pos="1440"/>
        </w:tabs>
      </w:pPr>
      <w:r w:rsidRPr="00BD6D85">
        <w:rPr>
          <w:i/>
          <w:iCs/>
        </w:rPr>
        <w:t xml:space="preserve">Periodic audits </w:t>
      </w:r>
      <w:r w:rsidRPr="00BD6D85">
        <w:t xml:space="preserve">of the information system to identify and address any issues affecting the </w:t>
      </w:r>
      <w:proofErr w:type="spellStart"/>
      <w:r w:rsidRPr="00BD6D85">
        <w:t>valorization</w:t>
      </w:r>
      <w:proofErr w:type="spellEnd"/>
      <w:r w:rsidRPr="00BD6D85">
        <w:t xml:space="preserve"> of classified problems.</w:t>
      </w:r>
    </w:p>
    <w:p w14:paraId="2E98494F" w14:textId="77777777" w:rsidR="00BD6D85" w:rsidRDefault="00BD6D85" w:rsidP="00BD6D85">
      <w:pPr>
        <w:numPr>
          <w:ilvl w:val="0"/>
          <w:numId w:val="22"/>
        </w:numPr>
        <w:tabs>
          <w:tab w:val="num" w:pos="1440"/>
        </w:tabs>
      </w:pPr>
      <w:r w:rsidRPr="00BD6D85">
        <w:rPr>
          <w:i/>
          <w:iCs/>
        </w:rPr>
        <w:t>Ethical assessments</w:t>
      </w:r>
      <w:r>
        <w:t>.</w:t>
      </w:r>
      <w:r w:rsidRPr="00BD6D85">
        <w:t xml:space="preserve"> </w:t>
      </w:r>
      <w:proofErr w:type="spellStart"/>
      <w:r>
        <w:t>Evalution</w:t>
      </w:r>
      <w:proofErr w:type="spellEnd"/>
      <w:r>
        <w:t xml:space="preserve"> of </w:t>
      </w:r>
      <w:r w:rsidRPr="00BD6D85">
        <w:t>the choice processes to identify and address potential biases, conflicts of interest, or unfair prioritization.</w:t>
      </w:r>
    </w:p>
    <w:p w14:paraId="478A1717" w14:textId="77777777" w:rsidR="00BD6D85" w:rsidRDefault="00BD6D85" w:rsidP="00BD6D85">
      <w:pPr>
        <w:numPr>
          <w:ilvl w:val="0"/>
          <w:numId w:val="22"/>
        </w:numPr>
        <w:tabs>
          <w:tab w:val="num" w:pos="1440"/>
        </w:tabs>
      </w:pPr>
      <w:r w:rsidRPr="00BD6D85">
        <w:t>Establish conflict resolution mechanisms</w:t>
      </w:r>
      <w:r>
        <w:t>.</w:t>
      </w:r>
      <w:r w:rsidRPr="00BD6D85">
        <w:t xml:space="preserve"> </w:t>
      </w:r>
      <w:r>
        <w:t>Develop</w:t>
      </w:r>
      <w:r w:rsidRPr="00BD6D85">
        <w:t xml:space="preserve"> guidelines to address potential conflicts of interest between engineers and the finance department.</w:t>
      </w:r>
    </w:p>
    <w:p w14:paraId="47E62C5C" w14:textId="77777777" w:rsidR="00BD6D85" w:rsidRDefault="00BD6D85" w:rsidP="00BD6D85">
      <w:pPr>
        <w:numPr>
          <w:ilvl w:val="0"/>
          <w:numId w:val="22"/>
        </w:numPr>
        <w:tabs>
          <w:tab w:val="num" w:pos="1440"/>
        </w:tabs>
      </w:pPr>
      <w:r w:rsidRPr="00BD6D85">
        <w:rPr>
          <w:i/>
          <w:iCs/>
        </w:rPr>
        <w:t>Promote open communication.</w:t>
      </w:r>
      <w:r w:rsidRPr="00BD6D85">
        <w:t xml:space="preserve"> </w:t>
      </w:r>
      <w:r>
        <w:t xml:space="preserve">Enhance the </w:t>
      </w:r>
      <w:r w:rsidRPr="00BD6D85">
        <w:t>dialogue between the two departments to foster understanding and collaboration while considering ethical implications.</w:t>
      </w:r>
    </w:p>
    <w:p w14:paraId="66E63E72" w14:textId="6EBF9C90" w:rsidR="00BD6D85" w:rsidRPr="00BD6D85" w:rsidRDefault="00BD6D85" w:rsidP="00BD6D85">
      <w:pPr>
        <w:numPr>
          <w:ilvl w:val="0"/>
          <w:numId w:val="22"/>
        </w:numPr>
        <w:tabs>
          <w:tab w:val="num" w:pos="1440"/>
        </w:tabs>
      </w:pPr>
      <w:r w:rsidRPr="00BD6D85">
        <w:rPr>
          <w:i/>
          <w:iCs/>
        </w:rPr>
        <w:t>Moral responsibility</w:t>
      </w:r>
      <w:r>
        <w:t xml:space="preserve">. </w:t>
      </w:r>
      <w:r w:rsidRPr="00BD6D85">
        <w:t>Encourage a culture of ethical decision-making and accountability throughout the organization to mitigate potential ethical dilemmas.</w:t>
      </w:r>
    </w:p>
    <w:p w14:paraId="0AB50022" w14:textId="727CA476" w:rsidR="00685600" w:rsidRDefault="00685600">
      <w:pPr>
        <w:jc w:val="left"/>
        <w:rPr>
          <w:lang w:val="en-FR"/>
        </w:rPr>
      </w:pPr>
      <w:r>
        <w:rPr>
          <w:lang w:val="en-FR"/>
        </w:rPr>
        <w:br w:type="page"/>
      </w:r>
    </w:p>
    <w:p w14:paraId="32BE49BD" w14:textId="77777777" w:rsidR="00BD6D85" w:rsidRPr="00BD6D85" w:rsidRDefault="00BD6D85" w:rsidP="00BD6D85">
      <w:pPr>
        <w:rPr>
          <w:lang w:val="en-FR"/>
        </w:rPr>
      </w:pPr>
    </w:p>
    <w:p w14:paraId="5CD2C635" w14:textId="77777777" w:rsidR="00BD6D85" w:rsidRPr="0042443C" w:rsidRDefault="00BD6D85" w:rsidP="00BD6D85">
      <w:pPr>
        <w:pStyle w:val="Heading4"/>
        <w:rPr>
          <w:lang w:val="fr-FR"/>
        </w:rPr>
      </w:pPr>
      <w:proofErr w:type="spellStart"/>
      <w:r w:rsidRPr="0042443C">
        <w:rPr>
          <w:lang w:val="fr-FR"/>
        </w:rPr>
        <w:t>Assessment</w:t>
      </w:r>
      <w:proofErr w:type="spellEnd"/>
    </w:p>
    <w:p w14:paraId="386F4CCD" w14:textId="47650645" w:rsidR="009F45F6" w:rsidRPr="00587DA5" w:rsidRDefault="009F45F6" w:rsidP="009F45F6">
      <w:r>
        <w:rPr>
          <w:noProof/>
        </w:rPr>
        <w:drawing>
          <wp:inline distT="0" distB="0" distL="0" distR="0" wp14:anchorId="09AE6E58" wp14:editId="164C701F">
            <wp:extent cx="5731510" cy="2333625"/>
            <wp:effectExtent l="0" t="0" r="0" b="3175"/>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0000005A" w14:textId="03D02E3D" w:rsidR="008450FE" w:rsidRPr="00587DA5" w:rsidRDefault="00685600" w:rsidP="002220D2">
      <w:r>
        <w:rPr>
          <w:noProof/>
        </w:rPr>
        <w:drawing>
          <wp:inline distT="0" distB="0" distL="0" distR="0" wp14:anchorId="648A8757" wp14:editId="1587DAC8">
            <wp:extent cx="5731510" cy="3288665"/>
            <wp:effectExtent l="0" t="0" r="0" b="635"/>
            <wp:docPr id="1866383066" name="Picture 11" descr="A picture containing diagram, screenshot,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83066" name="Picture 11" descr="A picture containing diagram, screenshot, line, desig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2F423D0A" w14:textId="6E8C047C" w:rsidR="00265386" w:rsidRPr="00587DA5" w:rsidRDefault="00265386" w:rsidP="002220D2">
      <w:pPr>
        <w:pStyle w:val="Heading3"/>
      </w:pPr>
      <w:r w:rsidRPr="00587DA5">
        <w:rPr>
          <w:rFonts w:eastAsiaTheme="majorEastAsia"/>
        </w:rPr>
        <w:lastRenderedPageBreak/>
        <w:t>COMMUNICATION</w:t>
      </w:r>
      <w:r w:rsidRPr="00587DA5">
        <w:t xml:space="preserve"> LEVEL</w:t>
      </w:r>
    </w:p>
    <w:p w14:paraId="0000005B" w14:textId="52EB14C8" w:rsidR="008450FE" w:rsidRPr="00D042AE" w:rsidRDefault="008450FE" w:rsidP="002220D2">
      <w:pPr>
        <w:rPr>
          <w:lang w:val="en-FR"/>
        </w:rPr>
      </w:pPr>
    </w:p>
    <w:p w14:paraId="0000005C" w14:textId="335794C9" w:rsidR="008450FE" w:rsidRPr="00587DA5" w:rsidRDefault="008D791B" w:rsidP="002220D2">
      <w:r w:rsidRPr="00587DA5">
        <w:rPr>
          <w:noProof/>
        </w:rPr>
        <w:drawing>
          <wp:inline distT="0" distB="0" distL="0" distR="0" wp14:anchorId="510AE019" wp14:editId="60302DBD">
            <wp:extent cx="5731510" cy="1583690"/>
            <wp:effectExtent l="0" t="0" r="0" b="381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583690"/>
                    </a:xfrm>
                    <a:prstGeom prst="rect">
                      <a:avLst/>
                    </a:prstGeom>
                  </pic:spPr>
                </pic:pic>
              </a:graphicData>
            </a:graphic>
          </wp:inline>
        </w:drawing>
      </w:r>
    </w:p>
    <w:p w14:paraId="20D9EFF5" w14:textId="77777777" w:rsidR="00D042AE" w:rsidRPr="00D042AE" w:rsidRDefault="00D042AE" w:rsidP="00D042AE">
      <w:pPr>
        <w:rPr>
          <w:lang w:val="en-FR"/>
        </w:rPr>
      </w:pPr>
      <w:r w:rsidRPr="00587DA5">
        <w:t>This level has not been addressed.</w:t>
      </w:r>
      <w:r>
        <w:t xml:space="preserve"> </w:t>
      </w:r>
      <w:r w:rsidRPr="00D042AE">
        <w:rPr>
          <w:lang w:val="en-FR"/>
        </w:rPr>
        <w:t>The reason for not addressing this level is attributed to the absence of sufficient information or data necessary for a thorough analysis or understanding.</w:t>
      </w:r>
    </w:p>
    <w:p w14:paraId="63D75D2D" w14:textId="77777777" w:rsidR="00D042AE" w:rsidRPr="00D042AE" w:rsidRDefault="00D042AE" w:rsidP="00D042AE">
      <w:pPr>
        <w:rPr>
          <w:lang w:val="en-FR"/>
        </w:rPr>
      </w:pPr>
    </w:p>
    <w:p w14:paraId="3C83E774" w14:textId="77777777" w:rsidR="00D042AE" w:rsidRDefault="00D042AE" w:rsidP="00D042AE"/>
    <w:p w14:paraId="30147488" w14:textId="6800E1FD" w:rsidR="00D042AE" w:rsidRPr="005568DD" w:rsidRDefault="00D042AE" w:rsidP="00D042AE">
      <w:pPr>
        <w:rPr>
          <w:lang w:val="en-FR"/>
        </w:rPr>
      </w:pPr>
      <w:r w:rsidRPr="005568DD">
        <w:rPr>
          <w:lang w:val="en-FR"/>
        </w:rPr>
        <w:t xml:space="preserve">Further investigation with other </w:t>
      </w:r>
      <w:r w:rsidRPr="00D042AE">
        <w:rPr>
          <w:lang w:val="en-US"/>
        </w:rPr>
        <w:t>stake</w:t>
      </w:r>
      <w:r>
        <w:rPr>
          <w:lang w:val="en-US"/>
        </w:rPr>
        <w:t>holders</w:t>
      </w:r>
      <w:r w:rsidRPr="005568DD">
        <w:rPr>
          <w:lang w:val="en-FR"/>
        </w:rPr>
        <w:t xml:space="preserve"> are necessary to explore and understand this level more comprehensively.</w:t>
      </w:r>
    </w:p>
    <w:p w14:paraId="6227A0EA" w14:textId="25550BD3" w:rsidR="00DE1724" w:rsidRDefault="00DE1724">
      <w:pPr>
        <w:jc w:val="left"/>
        <w:rPr>
          <w:shd w:val="clear" w:color="auto" w:fill="FFF2CC"/>
        </w:rPr>
      </w:pPr>
      <w:r>
        <w:rPr>
          <w:shd w:val="clear" w:color="auto" w:fill="FFF2CC"/>
        </w:rPr>
        <w:br w:type="page"/>
      </w:r>
    </w:p>
    <w:p w14:paraId="4AB356D3" w14:textId="77777777" w:rsidR="00DE1724" w:rsidRDefault="00DE1724" w:rsidP="002220D2">
      <w:pPr>
        <w:rPr>
          <w:shd w:val="clear" w:color="auto" w:fill="FFF2CC"/>
        </w:rPr>
      </w:pPr>
    </w:p>
    <w:p w14:paraId="3BC88014" w14:textId="7BE3C6FF" w:rsidR="00587DA5" w:rsidRDefault="00587DA5" w:rsidP="002220D2">
      <w:pPr>
        <w:pStyle w:val="Heading1"/>
      </w:pPr>
      <w:r w:rsidRPr="00587DA5">
        <w:t>Annexes</w:t>
      </w:r>
    </w:p>
    <w:p w14:paraId="6C562C08" w14:textId="292D3838" w:rsidR="00587DA5" w:rsidRDefault="00587DA5" w:rsidP="002220D2"/>
    <w:p w14:paraId="46D283AD" w14:textId="4CC19E31" w:rsidR="00587DA5" w:rsidRDefault="001B32AB" w:rsidP="002220D2">
      <w:pPr>
        <w:pStyle w:val="Heading2"/>
      </w:pPr>
      <w:r>
        <w:t>Axiological analysis</w:t>
      </w:r>
    </w:p>
    <w:p w14:paraId="4F448F5C" w14:textId="77777777" w:rsidR="00D042AE" w:rsidRDefault="00D042AE" w:rsidP="00D042AE"/>
    <w:p w14:paraId="143C9AD6" w14:textId="77777777" w:rsidR="00D042AE" w:rsidRDefault="00D042AE" w:rsidP="00D042AE">
      <w:r w:rsidRPr="0042443C">
        <w:t xml:space="preserve">A series of open-ended questions helps to elicit the identification of the risks posed by </w:t>
      </w:r>
      <w:r>
        <w:t>this use case</w:t>
      </w:r>
      <w:r w:rsidRPr="0042443C">
        <w:t xml:space="preserve">. These risks are grouped into several dimensions, referring directly to the informational entities that constitute the moral situation. </w:t>
      </w:r>
    </w:p>
    <w:p w14:paraId="740CB21F" w14:textId="77777777" w:rsidR="00D042AE" w:rsidRPr="0042443C" w:rsidRDefault="00D042AE" w:rsidP="00D042AE">
      <w:pPr>
        <w:rPr>
          <w:lang w:val="en-FR"/>
        </w:rPr>
      </w:pPr>
      <w:r w:rsidRPr="0042443C">
        <w:rPr>
          <w:lang w:val="en-FR"/>
        </w:rPr>
        <w:t>An axiological analysis can be conducted for every situation, involving the examination and evaluation of the values at play and their ethical implications.</w:t>
      </w:r>
    </w:p>
    <w:p w14:paraId="261A39D0" w14:textId="77777777" w:rsidR="00D042AE" w:rsidRPr="0042443C" w:rsidRDefault="00D042AE" w:rsidP="00D042AE">
      <w:pPr>
        <w:rPr>
          <w:lang w:val="en-FR"/>
        </w:rPr>
      </w:pPr>
    </w:p>
    <w:p w14:paraId="57289F6D" w14:textId="77777777" w:rsidR="00D042AE" w:rsidRDefault="00D042AE" w:rsidP="00D042AE">
      <w:r w:rsidRPr="0042443C">
        <w:rPr>
          <w:lang w:val="en-FR"/>
        </w:rPr>
        <w:t xml:space="preserve">An axiological analysis </w:t>
      </w:r>
      <w:r w:rsidRPr="0042443C">
        <w:t xml:space="preserve">is a philosophical and ethical examination that focuses on the study of values, including moral values and principles. It involves assessing and evaluating the inherent worth, significance, and ethical implications of various beliefs, actions, and systems based on their alignment with certain values or value systems. Axiological analysis aims to explore the underlying values and their implications to provide insights into ethical decision-making, moral frameworks, and the overall evaluation of ideas, </w:t>
      </w:r>
      <w:proofErr w:type="spellStart"/>
      <w:r w:rsidRPr="0042443C">
        <w:t>behaviors</w:t>
      </w:r>
      <w:proofErr w:type="spellEnd"/>
      <w:r w:rsidRPr="0042443C">
        <w:t>, or phenomena in terms of their value-based significance.</w:t>
      </w:r>
    </w:p>
    <w:p w14:paraId="4C7901A6" w14:textId="77777777" w:rsidR="00D042AE" w:rsidRDefault="00D042AE" w:rsidP="00D042AE"/>
    <w:p w14:paraId="59410A1B" w14:textId="395A689C" w:rsidR="00D042AE" w:rsidRPr="0042443C" w:rsidRDefault="00D042AE" w:rsidP="00D042AE">
      <w:r>
        <w:t xml:space="preserve">In this phase, </w:t>
      </w:r>
      <w:r w:rsidRPr="0042443C">
        <w:t xml:space="preserve">an axiological analysis assigns a numerical value to a 5-point Likert scale for each dimension. The numerical values are not fixed once and for all but can be </w:t>
      </w:r>
      <w:r w:rsidR="00BD6D85">
        <w:t>‘</w:t>
      </w:r>
      <w:r w:rsidRPr="0042443C">
        <w:t>tuned</w:t>
      </w:r>
      <w:r w:rsidR="00BD6D85">
        <w:t>’</w:t>
      </w:r>
      <w:r w:rsidRPr="0042443C">
        <w:t xml:space="preserve"> within the organization to adhere more closely to the particular application under consideration. Likert scale includes descriptive words that are easily understandable by developers. </w:t>
      </w:r>
      <w:r>
        <w:t>The ethical</w:t>
      </w:r>
      <w:r w:rsidRPr="0042443C">
        <w:t xml:space="preserve"> risk assessment is per-formed, which consists of selecting the right Likert option for each dimension to determine an overall risk level. Finally, a visualization of the risk in the form of a radar chart makes it possible to assess the overall risk level in relation to the risk level of the individual dimensions, facilitating the interplay between a holistic and an analytical perspective.</w:t>
      </w:r>
    </w:p>
    <w:p w14:paraId="13C387FC" w14:textId="77777777" w:rsidR="00D042AE" w:rsidRPr="00D042AE" w:rsidRDefault="00D042AE" w:rsidP="00D042AE"/>
    <w:p w14:paraId="3ADEAC19" w14:textId="514329D8" w:rsidR="001B32AB" w:rsidRPr="001B32AB" w:rsidRDefault="001B32AB" w:rsidP="002220D2">
      <w:pPr>
        <w:pStyle w:val="Heading3"/>
      </w:pPr>
      <w:r>
        <w:lastRenderedPageBreak/>
        <w:t>Data collection</w:t>
      </w:r>
    </w:p>
    <w:tbl>
      <w:tblPr>
        <w:tblW w:w="7900" w:type="dxa"/>
        <w:tblLook w:val="04A0" w:firstRow="1" w:lastRow="0" w:firstColumn="1" w:lastColumn="0" w:noHBand="0" w:noVBand="1"/>
      </w:tblPr>
      <w:tblGrid>
        <w:gridCol w:w="3921"/>
        <w:gridCol w:w="4540"/>
      </w:tblGrid>
      <w:tr w:rsidR="00587DA5" w14:paraId="70C6D55E" w14:textId="77777777" w:rsidTr="00587DA5">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25871059" w14:textId="77777777" w:rsidR="00587DA5" w:rsidRDefault="00587DA5" w:rsidP="002220D2">
            <w:r>
              <w:t>Dimension</w:t>
            </w:r>
          </w:p>
        </w:tc>
        <w:tc>
          <w:tcPr>
            <w:tcW w:w="4540" w:type="dxa"/>
            <w:tcBorders>
              <w:top w:val="single" w:sz="4" w:space="0" w:color="9BC2E6"/>
              <w:left w:val="nil"/>
              <w:bottom w:val="nil"/>
              <w:right w:val="nil"/>
            </w:tcBorders>
            <w:shd w:val="clear" w:color="5B9BD5" w:fill="5B9BD5"/>
            <w:noWrap/>
            <w:vAlign w:val="bottom"/>
            <w:hideMark/>
          </w:tcPr>
          <w:p w14:paraId="498AE6D8" w14:textId="77777777" w:rsidR="00587DA5" w:rsidRDefault="00587DA5" w:rsidP="002220D2">
            <w:r>
              <w:t>DATA COLLECTION: Web</w:t>
            </w:r>
          </w:p>
        </w:tc>
      </w:tr>
      <w:tr w:rsidR="00587DA5" w14:paraId="1307ABC6"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6F45C61" w14:textId="77777777" w:rsidR="00587DA5" w:rsidRDefault="00587DA5" w:rsidP="002220D2">
            <w:r>
              <w:t>Relevance</w:t>
            </w:r>
          </w:p>
        </w:tc>
        <w:tc>
          <w:tcPr>
            <w:tcW w:w="4540" w:type="dxa"/>
            <w:tcBorders>
              <w:top w:val="single" w:sz="4" w:space="0" w:color="9BC2E6"/>
              <w:left w:val="nil"/>
              <w:bottom w:val="nil"/>
              <w:right w:val="nil"/>
            </w:tcBorders>
            <w:shd w:val="clear" w:color="DDEBF7" w:fill="DDEBF7"/>
            <w:noWrap/>
            <w:vAlign w:val="bottom"/>
            <w:hideMark/>
          </w:tcPr>
          <w:p w14:paraId="3788B800" w14:textId="77777777" w:rsidR="00587DA5" w:rsidRDefault="00587DA5" w:rsidP="002220D2">
            <w:r>
              <w:t>financial dignity</w:t>
            </w:r>
          </w:p>
        </w:tc>
      </w:tr>
      <w:tr w:rsidR="00587DA5" w14:paraId="55534C60"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28558141" w14:textId="77777777" w:rsidR="00587DA5" w:rsidRDefault="00587DA5" w:rsidP="002220D2">
            <w:proofErr w:type="spellStart"/>
            <w:r>
              <w:t>TimeMediatorAct</w:t>
            </w:r>
            <w:proofErr w:type="spellEnd"/>
          </w:p>
        </w:tc>
        <w:tc>
          <w:tcPr>
            <w:tcW w:w="4540" w:type="dxa"/>
            <w:tcBorders>
              <w:top w:val="single" w:sz="4" w:space="0" w:color="9BC2E6"/>
              <w:left w:val="nil"/>
              <w:bottom w:val="nil"/>
              <w:right w:val="nil"/>
            </w:tcBorders>
            <w:shd w:val="clear" w:color="auto" w:fill="auto"/>
            <w:noWrap/>
            <w:vAlign w:val="bottom"/>
            <w:hideMark/>
          </w:tcPr>
          <w:p w14:paraId="734C6889" w14:textId="77777777" w:rsidR="00587DA5" w:rsidRDefault="00587DA5" w:rsidP="002220D2">
            <w:r>
              <w:t>days</w:t>
            </w:r>
          </w:p>
        </w:tc>
      </w:tr>
      <w:tr w:rsidR="00587DA5" w14:paraId="7D7AB3C5"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7A5DB69" w14:textId="77777777" w:rsidR="00587DA5" w:rsidRDefault="00587DA5" w:rsidP="002220D2">
            <w:proofErr w:type="spellStart"/>
            <w:r>
              <w:t>AnomalyTypeDetection</w:t>
            </w:r>
            <w:proofErr w:type="spellEnd"/>
          </w:p>
        </w:tc>
        <w:tc>
          <w:tcPr>
            <w:tcW w:w="4540" w:type="dxa"/>
            <w:tcBorders>
              <w:top w:val="single" w:sz="4" w:space="0" w:color="9BC2E6"/>
              <w:left w:val="nil"/>
              <w:bottom w:val="nil"/>
              <w:right w:val="nil"/>
            </w:tcBorders>
            <w:shd w:val="clear" w:color="DDEBF7" w:fill="DDEBF7"/>
            <w:noWrap/>
            <w:vAlign w:val="bottom"/>
            <w:hideMark/>
          </w:tcPr>
          <w:p w14:paraId="30DF317F" w14:textId="77777777" w:rsidR="00587DA5" w:rsidRDefault="00587DA5" w:rsidP="002220D2">
            <w:r>
              <w:t>Known unknown (narrow range)</w:t>
            </w:r>
          </w:p>
        </w:tc>
      </w:tr>
      <w:tr w:rsidR="00587DA5" w14:paraId="656DC333"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74F7637" w14:textId="77777777" w:rsidR="00587DA5" w:rsidRDefault="00587DA5" w:rsidP="002220D2">
            <w:proofErr w:type="spellStart"/>
            <w:r>
              <w:t>AnomalyDetectionFrequency</w:t>
            </w:r>
            <w:proofErr w:type="spellEnd"/>
          </w:p>
        </w:tc>
        <w:tc>
          <w:tcPr>
            <w:tcW w:w="4540" w:type="dxa"/>
            <w:tcBorders>
              <w:top w:val="single" w:sz="4" w:space="0" w:color="9BC2E6"/>
              <w:left w:val="nil"/>
              <w:bottom w:val="nil"/>
              <w:right w:val="nil"/>
            </w:tcBorders>
            <w:shd w:val="clear" w:color="auto" w:fill="auto"/>
            <w:noWrap/>
            <w:vAlign w:val="bottom"/>
            <w:hideMark/>
          </w:tcPr>
          <w:p w14:paraId="6E76FA50" w14:textId="77777777" w:rsidR="00587DA5" w:rsidRDefault="00587DA5" w:rsidP="002220D2">
            <w:r>
              <w:t>long period detection</w:t>
            </w:r>
          </w:p>
        </w:tc>
      </w:tr>
      <w:tr w:rsidR="00587DA5" w14:paraId="69D9CB10"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EE66A59" w14:textId="77777777" w:rsidR="00587DA5" w:rsidRDefault="00587DA5" w:rsidP="002220D2">
            <w:proofErr w:type="spellStart"/>
            <w:r>
              <w:t>SemanticLevelMediator</w:t>
            </w:r>
            <w:proofErr w:type="spellEnd"/>
          </w:p>
        </w:tc>
        <w:tc>
          <w:tcPr>
            <w:tcW w:w="4540" w:type="dxa"/>
            <w:tcBorders>
              <w:top w:val="single" w:sz="4" w:space="0" w:color="9BC2E6"/>
              <w:left w:val="nil"/>
              <w:bottom w:val="nil"/>
              <w:right w:val="nil"/>
            </w:tcBorders>
            <w:shd w:val="clear" w:color="DDEBF7" w:fill="DDEBF7"/>
            <w:noWrap/>
            <w:vAlign w:val="bottom"/>
            <w:hideMark/>
          </w:tcPr>
          <w:p w14:paraId="288AA49C" w14:textId="77777777" w:rsidR="00587DA5" w:rsidRDefault="00587DA5" w:rsidP="002220D2">
            <w:r>
              <w:t> </w:t>
            </w:r>
          </w:p>
        </w:tc>
      </w:tr>
      <w:tr w:rsidR="00587DA5" w14:paraId="530732D5"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3500F35" w14:textId="77777777" w:rsidR="00587DA5" w:rsidRDefault="00587DA5" w:rsidP="002220D2">
            <w:proofErr w:type="spellStart"/>
            <w:r>
              <w:t>RemediationMechanisms</w:t>
            </w:r>
            <w:proofErr w:type="spellEnd"/>
          </w:p>
        </w:tc>
        <w:tc>
          <w:tcPr>
            <w:tcW w:w="4540" w:type="dxa"/>
            <w:tcBorders>
              <w:top w:val="single" w:sz="4" w:space="0" w:color="9BC2E6"/>
              <w:left w:val="nil"/>
              <w:bottom w:val="nil"/>
              <w:right w:val="nil"/>
            </w:tcBorders>
            <w:shd w:val="clear" w:color="auto" w:fill="auto"/>
            <w:noWrap/>
            <w:vAlign w:val="bottom"/>
            <w:hideMark/>
          </w:tcPr>
          <w:p w14:paraId="116461C3" w14:textId="77777777" w:rsidR="00587DA5" w:rsidRDefault="00587DA5" w:rsidP="002220D2">
            <w:r>
              <w:t>none</w:t>
            </w:r>
          </w:p>
        </w:tc>
      </w:tr>
      <w:tr w:rsidR="00587DA5" w14:paraId="0A371BF0"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635E9AC" w14:textId="77777777" w:rsidR="00587DA5" w:rsidRDefault="00587DA5" w:rsidP="002220D2">
            <w:proofErr w:type="spellStart"/>
            <w:r>
              <w:t>SemanticLevelReceiver</w:t>
            </w:r>
            <w:proofErr w:type="spellEnd"/>
          </w:p>
        </w:tc>
        <w:tc>
          <w:tcPr>
            <w:tcW w:w="4540" w:type="dxa"/>
            <w:tcBorders>
              <w:top w:val="single" w:sz="4" w:space="0" w:color="9BC2E6"/>
              <w:left w:val="nil"/>
              <w:bottom w:val="nil"/>
              <w:right w:val="nil"/>
            </w:tcBorders>
            <w:shd w:val="clear" w:color="DDEBF7" w:fill="DDEBF7"/>
            <w:noWrap/>
            <w:vAlign w:val="bottom"/>
            <w:hideMark/>
          </w:tcPr>
          <w:p w14:paraId="6D525295" w14:textId="77777777" w:rsidR="00587DA5" w:rsidRDefault="00587DA5" w:rsidP="002220D2">
            <w:r>
              <w:t>inexperienced</w:t>
            </w:r>
          </w:p>
        </w:tc>
      </w:tr>
      <w:tr w:rsidR="00587DA5" w14:paraId="19BE9ED1"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F3778C3" w14:textId="77777777" w:rsidR="00587DA5" w:rsidRDefault="00587DA5" w:rsidP="002220D2">
            <w:proofErr w:type="spellStart"/>
            <w:r>
              <w:t>DensityVariablesEnvironment</w:t>
            </w:r>
            <w:proofErr w:type="spellEnd"/>
          </w:p>
        </w:tc>
        <w:tc>
          <w:tcPr>
            <w:tcW w:w="4540" w:type="dxa"/>
            <w:tcBorders>
              <w:top w:val="single" w:sz="4" w:space="0" w:color="9BC2E6"/>
              <w:left w:val="nil"/>
              <w:bottom w:val="nil"/>
              <w:right w:val="nil"/>
            </w:tcBorders>
            <w:shd w:val="clear" w:color="auto" w:fill="auto"/>
            <w:noWrap/>
            <w:vAlign w:val="bottom"/>
            <w:hideMark/>
          </w:tcPr>
          <w:p w14:paraId="0E20C1FC" w14:textId="77777777" w:rsidR="00587DA5" w:rsidRDefault="00587DA5" w:rsidP="002220D2">
            <w:r>
              <w:t>more unknown variables</w:t>
            </w:r>
          </w:p>
        </w:tc>
      </w:tr>
      <w:tr w:rsidR="00587DA5" w14:paraId="5E69ECEA"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0DF693B" w14:textId="77777777" w:rsidR="00587DA5" w:rsidRDefault="00587DA5" w:rsidP="002220D2">
            <w:proofErr w:type="spellStart"/>
            <w:r>
              <w:t>DensityReceivers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55D4C3D7" w14:textId="77777777" w:rsidR="00587DA5" w:rsidRDefault="00587DA5" w:rsidP="002220D2">
            <w:r>
              <w:t>no human involved</w:t>
            </w:r>
          </w:p>
        </w:tc>
      </w:tr>
      <w:tr w:rsidR="00587DA5" w14:paraId="727E7312"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20B2B6BC" w14:textId="77777777" w:rsidR="00587DA5" w:rsidRDefault="00587DA5" w:rsidP="002220D2">
            <w:proofErr w:type="spellStart"/>
            <w:r>
              <w:t>LevelAccessibilityEnvironment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03190917" w14:textId="77777777" w:rsidR="00587DA5" w:rsidRDefault="00587DA5" w:rsidP="002220D2">
            <w:r>
              <w:t>more unknown variables</w:t>
            </w:r>
          </w:p>
        </w:tc>
      </w:tr>
      <w:tr w:rsidR="00587DA5" w14:paraId="4DEA884E"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81170D3" w14:textId="77777777" w:rsidR="00587DA5" w:rsidRDefault="00587DA5" w:rsidP="002220D2">
            <w:proofErr w:type="spellStart"/>
            <w:r>
              <w:t>LevelDeterminationEnvironment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5022462A" w14:textId="77777777" w:rsidR="00587DA5" w:rsidRDefault="00587DA5" w:rsidP="002220D2">
            <w:r>
              <w:t>With some non-deterministic consequences</w:t>
            </w:r>
          </w:p>
        </w:tc>
      </w:tr>
      <w:tr w:rsidR="00587DA5" w14:paraId="2D5B85E4"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97C0A61" w14:textId="77777777" w:rsidR="00587DA5" w:rsidRDefault="00587DA5" w:rsidP="002220D2">
            <w:proofErr w:type="spellStart"/>
            <w:r>
              <w:t>LevelStationarityEnvironment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66A6F03F" w14:textId="77777777" w:rsidR="00587DA5" w:rsidRDefault="00587DA5" w:rsidP="002220D2">
            <w:r>
              <w:t>Slight impact on the environment</w:t>
            </w:r>
          </w:p>
        </w:tc>
      </w:tr>
      <w:tr w:rsidR="00587DA5" w14:paraId="7B909F71"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B2C4FF9" w14:textId="77777777" w:rsidR="00587DA5" w:rsidRDefault="00587DA5" w:rsidP="002220D2">
            <w:proofErr w:type="spellStart"/>
            <w:r>
              <w:t>QuantityActionsEnvironment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5E04DC9F" w14:textId="77777777" w:rsidR="00587DA5" w:rsidRDefault="00587DA5" w:rsidP="002220D2">
            <w:r>
              <w:t>a limited number of actions</w:t>
            </w:r>
          </w:p>
        </w:tc>
      </w:tr>
      <w:tr w:rsidR="00587DA5" w14:paraId="0B2EFB81"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641B087" w14:textId="77777777" w:rsidR="00587DA5" w:rsidRDefault="00587DA5" w:rsidP="002220D2">
            <w:proofErr w:type="spellStart"/>
            <w:r>
              <w:t>SemanticDecayReceiver</w:t>
            </w:r>
            <w:proofErr w:type="spellEnd"/>
          </w:p>
        </w:tc>
        <w:tc>
          <w:tcPr>
            <w:tcW w:w="4540" w:type="dxa"/>
            <w:tcBorders>
              <w:top w:val="single" w:sz="4" w:space="0" w:color="9BC2E6"/>
              <w:left w:val="nil"/>
              <w:bottom w:val="nil"/>
              <w:right w:val="nil"/>
            </w:tcBorders>
            <w:shd w:val="clear" w:color="auto" w:fill="auto"/>
            <w:noWrap/>
            <w:vAlign w:val="bottom"/>
            <w:hideMark/>
          </w:tcPr>
          <w:p w14:paraId="511E1C42" w14:textId="77777777" w:rsidR="00587DA5" w:rsidRDefault="00587DA5" w:rsidP="002220D2">
            <w:r>
              <w:t>Slight semantic change</w:t>
            </w:r>
          </w:p>
        </w:tc>
      </w:tr>
      <w:tr w:rsidR="00587DA5" w14:paraId="42600489"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4732A14" w14:textId="77777777" w:rsidR="00587DA5" w:rsidRDefault="00587DA5" w:rsidP="002220D2">
            <w:proofErr w:type="spellStart"/>
            <w:r>
              <w:t>SemanticVariabilityReceivers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71220D2A" w14:textId="77777777" w:rsidR="00587DA5" w:rsidRDefault="00587DA5" w:rsidP="002220D2">
            <w:r>
              <w:t>Narrow and uniform semantics</w:t>
            </w:r>
          </w:p>
        </w:tc>
      </w:tr>
      <w:tr w:rsidR="00587DA5" w14:paraId="5E17D242"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89AD468" w14:textId="77777777" w:rsidR="00587DA5" w:rsidRDefault="00587DA5" w:rsidP="002220D2">
            <w:proofErr w:type="spellStart"/>
            <w:r>
              <w:t>TimeReceiverAct</w:t>
            </w:r>
            <w:proofErr w:type="spellEnd"/>
          </w:p>
        </w:tc>
        <w:tc>
          <w:tcPr>
            <w:tcW w:w="4540" w:type="dxa"/>
            <w:tcBorders>
              <w:top w:val="single" w:sz="4" w:space="0" w:color="9BC2E6"/>
              <w:left w:val="nil"/>
              <w:bottom w:val="nil"/>
              <w:right w:val="nil"/>
            </w:tcBorders>
            <w:shd w:val="clear" w:color="auto" w:fill="auto"/>
            <w:noWrap/>
            <w:vAlign w:val="bottom"/>
            <w:hideMark/>
          </w:tcPr>
          <w:p w14:paraId="66D39569" w14:textId="77777777" w:rsidR="00587DA5" w:rsidRDefault="00587DA5" w:rsidP="002220D2">
            <w:r>
              <w:t>months</w:t>
            </w:r>
          </w:p>
        </w:tc>
      </w:tr>
      <w:tr w:rsidR="00587DA5" w14:paraId="05CEB855"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2EA0425" w14:textId="77777777" w:rsidR="00587DA5" w:rsidRDefault="00587DA5" w:rsidP="002220D2">
            <w:proofErr w:type="spellStart"/>
            <w:r>
              <w:t>DensityAgents</w:t>
            </w:r>
            <w:proofErr w:type="spellEnd"/>
          </w:p>
        </w:tc>
        <w:tc>
          <w:tcPr>
            <w:tcW w:w="4540" w:type="dxa"/>
            <w:tcBorders>
              <w:top w:val="single" w:sz="4" w:space="0" w:color="9BC2E6"/>
              <w:left w:val="nil"/>
              <w:bottom w:val="nil"/>
              <w:right w:val="nil"/>
            </w:tcBorders>
            <w:shd w:val="clear" w:color="DDEBF7" w:fill="DDEBF7"/>
            <w:noWrap/>
            <w:vAlign w:val="bottom"/>
            <w:hideMark/>
          </w:tcPr>
          <w:p w14:paraId="76ADD4EE" w14:textId="77777777" w:rsidR="00587DA5" w:rsidRDefault="00587DA5" w:rsidP="002220D2">
            <w:r>
              <w:t>Single agent</w:t>
            </w:r>
          </w:p>
        </w:tc>
      </w:tr>
      <w:tr w:rsidR="00587DA5" w14:paraId="033DDF15"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68250BF" w14:textId="77777777" w:rsidR="00587DA5" w:rsidRDefault="00587DA5" w:rsidP="002220D2">
            <w:proofErr w:type="spellStart"/>
            <w:r>
              <w:t>QuantityImplementableActions</w:t>
            </w:r>
            <w:proofErr w:type="spellEnd"/>
          </w:p>
        </w:tc>
        <w:tc>
          <w:tcPr>
            <w:tcW w:w="4540" w:type="dxa"/>
            <w:tcBorders>
              <w:top w:val="single" w:sz="4" w:space="0" w:color="9BC2E6"/>
              <w:left w:val="nil"/>
              <w:bottom w:val="nil"/>
              <w:right w:val="nil"/>
            </w:tcBorders>
            <w:shd w:val="clear" w:color="auto" w:fill="auto"/>
            <w:noWrap/>
            <w:vAlign w:val="bottom"/>
            <w:hideMark/>
          </w:tcPr>
          <w:p w14:paraId="30608E3F" w14:textId="77777777" w:rsidR="00587DA5" w:rsidRDefault="00587DA5" w:rsidP="002220D2">
            <w:r>
              <w:t>Few actions</w:t>
            </w:r>
          </w:p>
        </w:tc>
      </w:tr>
      <w:tr w:rsidR="00587DA5" w14:paraId="66B321C6" w14:textId="77777777" w:rsidTr="00587DA5">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7A3D416" w14:textId="77777777" w:rsidR="00587DA5" w:rsidRDefault="00587DA5" w:rsidP="002220D2">
            <w:proofErr w:type="spellStart"/>
            <w:r>
              <w:t>SemanticDecayAgent</w:t>
            </w:r>
            <w:proofErr w:type="spellEnd"/>
          </w:p>
        </w:tc>
        <w:tc>
          <w:tcPr>
            <w:tcW w:w="4540" w:type="dxa"/>
            <w:tcBorders>
              <w:top w:val="single" w:sz="4" w:space="0" w:color="9BC2E6"/>
              <w:left w:val="nil"/>
              <w:bottom w:val="nil"/>
              <w:right w:val="nil"/>
            </w:tcBorders>
            <w:shd w:val="clear" w:color="DDEBF7" w:fill="DDEBF7"/>
            <w:noWrap/>
            <w:vAlign w:val="bottom"/>
            <w:hideMark/>
          </w:tcPr>
          <w:p w14:paraId="630C3752" w14:textId="77777777" w:rsidR="00587DA5" w:rsidRDefault="00587DA5" w:rsidP="002220D2">
            <w:r>
              <w:t>Slight semantic change</w:t>
            </w:r>
          </w:p>
        </w:tc>
      </w:tr>
      <w:tr w:rsidR="00587DA5" w14:paraId="1CD2C544" w14:textId="77777777" w:rsidTr="00587DA5">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12392BC" w14:textId="77777777" w:rsidR="00587DA5" w:rsidRDefault="00587DA5" w:rsidP="002220D2">
            <w:proofErr w:type="spellStart"/>
            <w:r>
              <w:t>SemanticLevelAgent</w:t>
            </w:r>
            <w:proofErr w:type="spellEnd"/>
          </w:p>
        </w:tc>
        <w:tc>
          <w:tcPr>
            <w:tcW w:w="4540" w:type="dxa"/>
            <w:tcBorders>
              <w:top w:val="single" w:sz="4" w:space="0" w:color="9BC2E6"/>
              <w:left w:val="nil"/>
              <w:bottom w:val="nil"/>
              <w:right w:val="nil"/>
            </w:tcBorders>
            <w:shd w:val="clear" w:color="auto" w:fill="auto"/>
            <w:noWrap/>
            <w:vAlign w:val="bottom"/>
            <w:hideMark/>
          </w:tcPr>
          <w:p w14:paraId="4CC0D5B1" w14:textId="77777777" w:rsidR="00587DA5" w:rsidRDefault="00587DA5" w:rsidP="002220D2">
            <w:r>
              <w:t>AI</w:t>
            </w:r>
          </w:p>
        </w:tc>
      </w:tr>
      <w:tr w:rsidR="00587DA5" w14:paraId="0B55A5BB" w14:textId="77777777" w:rsidTr="00587DA5">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5CE6781A" w14:textId="77777777" w:rsidR="00587DA5" w:rsidRDefault="00587DA5" w:rsidP="002220D2">
            <w:proofErr w:type="spellStart"/>
            <w:r>
              <w:t>SemanticPlausibilityAgent</w:t>
            </w:r>
            <w:proofErr w:type="spellEnd"/>
          </w:p>
        </w:tc>
        <w:tc>
          <w:tcPr>
            <w:tcW w:w="4540" w:type="dxa"/>
            <w:tcBorders>
              <w:top w:val="single" w:sz="4" w:space="0" w:color="9BC2E6"/>
              <w:left w:val="nil"/>
              <w:bottom w:val="single" w:sz="4" w:space="0" w:color="9BC2E6"/>
              <w:right w:val="nil"/>
            </w:tcBorders>
            <w:shd w:val="clear" w:color="DDEBF7" w:fill="DDEBF7"/>
            <w:noWrap/>
            <w:vAlign w:val="bottom"/>
            <w:hideMark/>
          </w:tcPr>
          <w:p w14:paraId="109A5258" w14:textId="77777777" w:rsidR="00587DA5" w:rsidRDefault="00587DA5" w:rsidP="002220D2">
            <w:r>
              <w:t>No imitation (AI is clearly recognisable)</w:t>
            </w:r>
          </w:p>
        </w:tc>
      </w:tr>
    </w:tbl>
    <w:p w14:paraId="087DCA23" w14:textId="39A35168" w:rsidR="001B32AB" w:rsidRDefault="001B32AB" w:rsidP="002220D2"/>
    <w:p w14:paraId="4976E35D" w14:textId="77777777" w:rsidR="001B32AB" w:rsidRDefault="001B32AB" w:rsidP="002220D2">
      <w:r>
        <w:br w:type="page"/>
      </w:r>
    </w:p>
    <w:tbl>
      <w:tblPr>
        <w:tblW w:w="7940" w:type="dxa"/>
        <w:tblLook w:val="04A0" w:firstRow="1" w:lastRow="0" w:firstColumn="1" w:lastColumn="0" w:noHBand="0" w:noVBand="1"/>
      </w:tblPr>
      <w:tblGrid>
        <w:gridCol w:w="3921"/>
        <w:gridCol w:w="4580"/>
      </w:tblGrid>
      <w:tr w:rsidR="001B32AB" w14:paraId="4E8DC4EE"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64A3A701" w14:textId="77777777" w:rsidR="001B32AB" w:rsidRDefault="001B32AB" w:rsidP="002220D2">
            <w:r>
              <w:lastRenderedPageBreak/>
              <w:t>Dimension</w:t>
            </w:r>
          </w:p>
        </w:tc>
        <w:tc>
          <w:tcPr>
            <w:tcW w:w="4580" w:type="dxa"/>
            <w:tcBorders>
              <w:top w:val="single" w:sz="4" w:space="0" w:color="9BC2E6"/>
              <w:left w:val="nil"/>
              <w:bottom w:val="nil"/>
              <w:right w:val="nil"/>
            </w:tcBorders>
            <w:shd w:val="clear" w:color="5B9BD5" w:fill="5B9BD5"/>
            <w:noWrap/>
            <w:vAlign w:val="bottom"/>
            <w:hideMark/>
          </w:tcPr>
          <w:p w14:paraId="754AB850" w14:textId="77777777" w:rsidR="001B32AB" w:rsidRDefault="001B32AB" w:rsidP="002220D2">
            <w:r>
              <w:t>DATA COLLECTION: Survey</w:t>
            </w:r>
            <w:r>
              <w:br/>
              <w:t>(</w:t>
            </w:r>
            <w:proofErr w:type="spellStart"/>
            <w:r>
              <w:t>benchmarketed</w:t>
            </w:r>
            <w:proofErr w:type="spellEnd"/>
            <w:r>
              <w:t>)</w:t>
            </w:r>
          </w:p>
        </w:tc>
      </w:tr>
      <w:tr w:rsidR="001B32AB" w14:paraId="43E5A39E"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FC8BFA5" w14:textId="77777777" w:rsidR="001B32AB" w:rsidRDefault="001B32AB" w:rsidP="002220D2">
            <w:r>
              <w:t>Relevance</w:t>
            </w:r>
          </w:p>
        </w:tc>
        <w:tc>
          <w:tcPr>
            <w:tcW w:w="4580" w:type="dxa"/>
            <w:tcBorders>
              <w:top w:val="single" w:sz="4" w:space="0" w:color="9BC2E6"/>
              <w:left w:val="nil"/>
              <w:bottom w:val="nil"/>
              <w:right w:val="nil"/>
            </w:tcBorders>
            <w:shd w:val="clear" w:color="DDEBF7" w:fill="DDEBF7"/>
            <w:noWrap/>
            <w:vAlign w:val="bottom"/>
            <w:hideMark/>
          </w:tcPr>
          <w:p w14:paraId="436CE6F8" w14:textId="77777777" w:rsidR="001B32AB" w:rsidRDefault="001B32AB" w:rsidP="002220D2">
            <w:r>
              <w:t>financial dignity</w:t>
            </w:r>
          </w:p>
        </w:tc>
      </w:tr>
      <w:tr w:rsidR="001B32AB" w14:paraId="0A02BD20"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BC2B0F9" w14:textId="77777777" w:rsidR="001B32AB" w:rsidRDefault="001B32AB" w:rsidP="002220D2">
            <w:proofErr w:type="spellStart"/>
            <w:r>
              <w:t>TimeMediatorAct</w:t>
            </w:r>
            <w:proofErr w:type="spellEnd"/>
          </w:p>
        </w:tc>
        <w:tc>
          <w:tcPr>
            <w:tcW w:w="4580" w:type="dxa"/>
            <w:tcBorders>
              <w:top w:val="single" w:sz="4" w:space="0" w:color="9BC2E6"/>
              <w:left w:val="nil"/>
              <w:bottom w:val="nil"/>
              <w:right w:val="nil"/>
            </w:tcBorders>
            <w:shd w:val="clear" w:color="auto" w:fill="auto"/>
            <w:noWrap/>
            <w:vAlign w:val="bottom"/>
            <w:hideMark/>
          </w:tcPr>
          <w:p w14:paraId="570C32B9" w14:textId="77777777" w:rsidR="001B32AB" w:rsidRDefault="001B32AB" w:rsidP="002220D2">
            <w:r>
              <w:t>days</w:t>
            </w:r>
          </w:p>
        </w:tc>
      </w:tr>
      <w:tr w:rsidR="001B32AB" w14:paraId="101C9D0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61E26E7" w14:textId="77777777" w:rsidR="001B32AB" w:rsidRDefault="001B32AB" w:rsidP="002220D2">
            <w:proofErr w:type="spellStart"/>
            <w:r>
              <w:t>AnomalyTypeDetection</w:t>
            </w:r>
            <w:proofErr w:type="spellEnd"/>
          </w:p>
        </w:tc>
        <w:tc>
          <w:tcPr>
            <w:tcW w:w="4580" w:type="dxa"/>
            <w:tcBorders>
              <w:top w:val="single" w:sz="4" w:space="0" w:color="9BC2E6"/>
              <w:left w:val="nil"/>
              <w:bottom w:val="nil"/>
              <w:right w:val="nil"/>
            </w:tcBorders>
            <w:shd w:val="clear" w:color="DDEBF7" w:fill="DDEBF7"/>
            <w:noWrap/>
            <w:vAlign w:val="bottom"/>
            <w:hideMark/>
          </w:tcPr>
          <w:p w14:paraId="6DC7412F" w14:textId="77777777" w:rsidR="001B32AB" w:rsidRDefault="001B32AB" w:rsidP="002220D2">
            <w:r>
              <w:t>Known unknown (narrow range)</w:t>
            </w:r>
          </w:p>
        </w:tc>
      </w:tr>
      <w:tr w:rsidR="001B32AB" w14:paraId="10486877"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4C150F1" w14:textId="77777777" w:rsidR="001B32AB" w:rsidRDefault="001B32AB" w:rsidP="002220D2">
            <w:proofErr w:type="spellStart"/>
            <w:r>
              <w:t>AnomalyDetectionFrequency</w:t>
            </w:r>
            <w:proofErr w:type="spellEnd"/>
          </w:p>
        </w:tc>
        <w:tc>
          <w:tcPr>
            <w:tcW w:w="4580" w:type="dxa"/>
            <w:tcBorders>
              <w:top w:val="single" w:sz="4" w:space="0" w:color="9BC2E6"/>
              <w:left w:val="nil"/>
              <w:bottom w:val="nil"/>
              <w:right w:val="nil"/>
            </w:tcBorders>
            <w:shd w:val="clear" w:color="auto" w:fill="auto"/>
            <w:noWrap/>
            <w:vAlign w:val="bottom"/>
            <w:hideMark/>
          </w:tcPr>
          <w:p w14:paraId="774AEBE3" w14:textId="77777777" w:rsidR="001B32AB" w:rsidRDefault="001B32AB" w:rsidP="002220D2">
            <w:r>
              <w:t>long period detection</w:t>
            </w:r>
          </w:p>
        </w:tc>
      </w:tr>
      <w:tr w:rsidR="001B32AB" w14:paraId="20C03CCF"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4DC6097" w14:textId="77777777" w:rsidR="001B32AB" w:rsidRDefault="001B32AB" w:rsidP="002220D2">
            <w:proofErr w:type="spellStart"/>
            <w:r>
              <w:t>SemanticLevelMediator</w:t>
            </w:r>
            <w:proofErr w:type="spellEnd"/>
          </w:p>
        </w:tc>
        <w:tc>
          <w:tcPr>
            <w:tcW w:w="4580" w:type="dxa"/>
            <w:tcBorders>
              <w:top w:val="single" w:sz="4" w:space="0" w:color="9BC2E6"/>
              <w:left w:val="nil"/>
              <w:bottom w:val="nil"/>
              <w:right w:val="nil"/>
            </w:tcBorders>
            <w:shd w:val="clear" w:color="DDEBF7" w:fill="DDEBF7"/>
            <w:noWrap/>
            <w:vAlign w:val="bottom"/>
            <w:hideMark/>
          </w:tcPr>
          <w:p w14:paraId="55726602" w14:textId="77777777" w:rsidR="001B32AB" w:rsidRDefault="001B32AB" w:rsidP="002220D2">
            <w:r>
              <w:t>expert human in the process</w:t>
            </w:r>
          </w:p>
        </w:tc>
      </w:tr>
      <w:tr w:rsidR="001B32AB" w14:paraId="2D4D00BD"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9E9A220" w14:textId="77777777" w:rsidR="001B32AB" w:rsidRDefault="001B32AB" w:rsidP="002220D2">
            <w:proofErr w:type="spellStart"/>
            <w:r>
              <w:t>RemediationMechanisms</w:t>
            </w:r>
            <w:proofErr w:type="spellEnd"/>
          </w:p>
        </w:tc>
        <w:tc>
          <w:tcPr>
            <w:tcW w:w="4580" w:type="dxa"/>
            <w:tcBorders>
              <w:top w:val="single" w:sz="4" w:space="0" w:color="9BC2E6"/>
              <w:left w:val="nil"/>
              <w:bottom w:val="nil"/>
              <w:right w:val="nil"/>
            </w:tcBorders>
            <w:shd w:val="clear" w:color="auto" w:fill="auto"/>
            <w:noWrap/>
            <w:vAlign w:val="bottom"/>
            <w:hideMark/>
          </w:tcPr>
          <w:p w14:paraId="62FD5FB1" w14:textId="77777777" w:rsidR="001B32AB" w:rsidRDefault="001B32AB" w:rsidP="002220D2">
            <w:r>
              <w:t>none</w:t>
            </w:r>
          </w:p>
        </w:tc>
      </w:tr>
      <w:tr w:rsidR="001B32AB" w14:paraId="478D8B65"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E221AAA" w14:textId="77777777" w:rsidR="001B32AB" w:rsidRDefault="001B32AB" w:rsidP="002220D2">
            <w:proofErr w:type="spellStart"/>
            <w:r>
              <w:t>SemanticLevelReceiver</w:t>
            </w:r>
            <w:proofErr w:type="spellEnd"/>
          </w:p>
        </w:tc>
        <w:tc>
          <w:tcPr>
            <w:tcW w:w="4580" w:type="dxa"/>
            <w:tcBorders>
              <w:top w:val="single" w:sz="4" w:space="0" w:color="9BC2E6"/>
              <w:left w:val="nil"/>
              <w:bottom w:val="nil"/>
              <w:right w:val="nil"/>
            </w:tcBorders>
            <w:shd w:val="clear" w:color="DDEBF7" w:fill="DDEBF7"/>
            <w:noWrap/>
            <w:vAlign w:val="bottom"/>
            <w:hideMark/>
          </w:tcPr>
          <w:p w14:paraId="7D65DAF3" w14:textId="77777777" w:rsidR="001B32AB" w:rsidRDefault="001B32AB" w:rsidP="002220D2">
            <w:r>
              <w:t>inexperienced</w:t>
            </w:r>
          </w:p>
        </w:tc>
      </w:tr>
      <w:tr w:rsidR="001B32AB" w14:paraId="19E15DAA"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C2989EB" w14:textId="77777777" w:rsidR="001B32AB" w:rsidRDefault="001B32AB" w:rsidP="002220D2">
            <w:proofErr w:type="spellStart"/>
            <w:r>
              <w:t>DensityVariablesEnvironment</w:t>
            </w:r>
            <w:proofErr w:type="spellEnd"/>
          </w:p>
        </w:tc>
        <w:tc>
          <w:tcPr>
            <w:tcW w:w="4580" w:type="dxa"/>
            <w:tcBorders>
              <w:top w:val="single" w:sz="4" w:space="0" w:color="9BC2E6"/>
              <w:left w:val="nil"/>
              <w:bottom w:val="nil"/>
              <w:right w:val="nil"/>
            </w:tcBorders>
            <w:shd w:val="clear" w:color="auto" w:fill="auto"/>
            <w:noWrap/>
            <w:vAlign w:val="bottom"/>
            <w:hideMark/>
          </w:tcPr>
          <w:p w14:paraId="009CC940" w14:textId="77777777" w:rsidR="001B32AB" w:rsidRDefault="001B32AB" w:rsidP="002220D2">
            <w:r>
              <w:t>all variables are known</w:t>
            </w:r>
          </w:p>
        </w:tc>
      </w:tr>
      <w:tr w:rsidR="001B32AB" w14:paraId="33569C36"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5D30C30" w14:textId="77777777" w:rsidR="001B32AB" w:rsidRDefault="001B32AB" w:rsidP="002220D2">
            <w:proofErr w:type="spellStart"/>
            <w:r>
              <w:t>DensityReceivers</w:t>
            </w:r>
            <w:proofErr w:type="spellEnd"/>
          </w:p>
        </w:tc>
        <w:tc>
          <w:tcPr>
            <w:tcW w:w="4580" w:type="dxa"/>
            <w:tcBorders>
              <w:top w:val="single" w:sz="4" w:space="0" w:color="9BC2E6"/>
              <w:left w:val="nil"/>
              <w:bottom w:val="nil"/>
              <w:right w:val="nil"/>
            </w:tcBorders>
            <w:shd w:val="clear" w:color="DDEBF7" w:fill="DDEBF7"/>
            <w:noWrap/>
            <w:vAlign w:val="bottom"/>
            <w:hideMark/>
          </w:tcPr>
          <w:p w14:paraId="3C877314" w14:textId="77777777" w:rsidR="001B32AB" w:rsidRDefault="001B32AB" w:rsidP="002220D2">
            <w:r>
              <w:t>no human involved</w:t>
            </w:r>
          </w:p>
        </w:tc>
      </w:tr>
      <w:tr w:rsidR="001B32AB" w14:paraId="12B42996"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CB38435" w14:textId="77777777" w:rsidR="001B32AB" w:rsidRDefault="001B32AB" w:rsidP="002220D2">
            <w:proofErr w:type="spellStart"/>
            <w:r>
              <w:t>LevelAccessibilityEnvironment</w:t>
            </w:r>
            <w:proofErr w:type="spellEnd"/>
          </w:p>
        </w:tc>
        <w:tc>
          <w:tcPr>
            <w:tcW w:w="4580" w:type="dxa"/>
            <w:tcBorders>
              <w:top w:val="single" w:sz="4" w:space="0" w:color="9BC2E6"/>
              <w:left w:val="nil"/>
              <w:bottom w:val="nil"/>
              <w:right w:val="nil"/>
            </w:tcBorders>
            <w:shd w:val="clear" w:color="auto" w:fill="auto"/>
            <w:noWrap/>
            <w:vAlign w:val="bottom"/>
            <w:hideMark/>
          </w:tcPr>
          <w:p w14:paraId="2DE3AEC3" w14:textId="77777777" w:rsidR="001B32AB" w:rsidRDefault="001B32AB" w:rsidP="002220D2">
            <w:r>
              <w:t>more known variables</w:t>
            </w:r>
          </w:p>
        </w:tc>
      </w:tr>
      <w:tr w:rsidR="001B32AB" w14:paraId="432E92D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4AC228E" w14:textId="77777777" w:rsidR="001B32AB" w:rsidRDefault="001B32AB" w:rsidP="002220D2">
            <w:proofErr w:type="spellStart"/>
            <w:r>
              <w:t>LevelDeterminationEnvironment</w:t>
            </w:r>
            <w:proofErr w:type="spellEnd"/>
          </w:p>
        </w:tc>
        <w:tc>
          <w:tcPr>
            <w:tcW w:w="4580" w:type="dxa"/>
            <w:tcBorders>
              <w:top w:val="single" w:sz="4" w:space="0" w:color="9BC2E6"/>
              <w:left w:val="nil"/>
              <w:bottom w:val="nil"/>
              <w:right w:val="nil"/>
            </w:tcBorders>
            <w:shd w:val="clear" w:color="DDEBF7" w:fill="DDEBF7"/>
            <w:noWrap/>
            <w:vAlign w:val="bottom"/>
            <w:hideMark/>
          </w:tcPr>
          <w:p w14:paraId="7AB66ADD" w14:textId="77777777" w:rsidR="001B32AB" w:rsidRDefault="001B32AB" w:rsidP="002220D2">
            <w:r>
              <w:t>Hybrid</w:t>
            </w:r>
          </w:p>
        </w:tc>
      </w:tr>
      <w:tr w:rsidR="001B32AB" w14:paraId="4C846B07"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CC484B1" w14:textId="77777777" w:rsidR="001B32AB" w:rsidRDefault="001B32AB" w:rsidP="002220D2">
            <w:proofErr w:type="spellStart"/>
            <w:r>
              <w:t>LevelStationarityEnvironment</w:t>
            </w:r>
            <w:proofErr w:type="spellEnd"/>
          </w:p>
        </w:tc>
        <w:tc>
          <w:tcPr>
            <w:tcW w:w="4580" w:type="dxa"/>
            <w:tcBorders>
              <w:top w:val="single" w:sz="4" w:space="0" w:color="9BC2E6"/>
              <w:left w:val="nil"/>
              <w:bottom w:val="nil"/>
              <w:right w:val="nil"/>
            </w:tcBorders>
            <w:shd w:val="clear" w:color="auto" w:fill="auto"/>
            <w:noWrap/>
            <w:vAlign w:val="bottom"/>
            <w:hideMark/>
          </w:tcPr>
          <w:p w14:paraId="4A236FCA" w14:textId="77777777" w:rsidR="001B32AB" w:rsidRDefault="001B32AB" w:rsidP="002220D2">
            <w:r>
              <w:t>Slight impact on the environment</w:t>
            </w:r>
          </w:p>
        </w:tc>
      </w:tr>
      <w:tr w:rsidR="001B32AB" w14:paraId="625CEB3F"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F0AD2CC" w14:textId="77777777" w:rsidR="001B32AB" w:rsidRDefault="001B32AB" w:rsidP="002220D2">
            <w:proofErr w:type="spellStart"/>
            <w:r>
              <w:t>QuantityActionsEnvironment</w:t>
            </w:r>
            <w:proofErr w:type="spellEnd"/>
          </w:p>
        </w:tc>
        <w:tc>
          <w:tcPr>
            <w:tcW w:w="4580" w:type="dxa"/>
            <w:tcBorders>
              <w:top w:val="single" w:sz="4" w:space="0" w:color="9BC2E6"/>
              <w:left w:val="nil"/>
              <w:bottom w:val="nil"/>
              <w:right w:val="nil"/>
            </w:tcBorders>
            <w:shd w:val="clear" w:color="DDEBF7" w:fill="DDEBF7"/>
            <w:noWrap/>
            <w:vAlign w:val="bottom"/>
            <w:hideMark/>
          </w:tcPr>
          <w:p w14:paraId="2D459B20" w14:textId="77777777" w:rsidR="001B32AB" w:rsidRDefault="001B32AB" w:rsidP="002220D2">
            <w:r>
              <w:t>a limited number of actions</w:t>
            </w:r>
          </w:p>
        </w:tc>
      </w:tr>
      <w:tr w:rsidR="001B32AB" w14:paraId="5D6570FC"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21B9BAD0" w14:textId="77777777" w:rsidR="001B32AB" w:rsidRDefault="001B32AB" w:rsidP="002220D2">
            <w:proofErr w:type="spellStart"/>
            <w:r>
              <w:t>SemanticDecayReceiver</w:t>
            </w:r>
            <w:proofErr w:type="spellEnd"/>
          </w:p>
        </w:tc>
        <w:tc>
          <w:tcPr>
            <w:tcW w:w="4580" w:type="dxa"/>
            <w:tcBorders>
              <w:top w:val="single" w:sz="4" w:space="0" w:color="9BC2E6"/>
              <w:left w:val="nil"/>
              <w:bottom w:val="nil"/>
              <w:right w:val="nil"/>
            </w:tcBorders>
            <w:shd w:val="clear" w:color="auto" w:fill="auto"/>
            <w:noWrap/>
            <w:vAlign w:val="bottom"/>
            <w:hideMark/>
          </w:tcPr>
          <w:p w14:paraId="6D4078C1" w14:textId="77777777" w:rsidR="001B32AB" w:rsidRDefault="001B32AB" w:rsidP="002220D2">
            <w:r>
              <w:t>Slight semantic change</w:t>
            </w:r>
          </w:p>
        </w:tc>
      </w:tr>
      <w:tr w:rsidR="001B32AB" w14:paraId="6EA8AEC2"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7AC4A8B" w14:textId="77777777" w:rsidR="001B32AB" w:rsidRDefault="001B32AB" w:rsidP="002220D2">
            <w:proofErr w:type="spellStart"/>
            <w:r>
              <w:t>SemanticVariabilityReceivers</w:t>
            </w:r>
            <w:proofErr w:type="spellEnd"/>
          </w:p>
        </w:tc>
        <w:tc>
          <w:tcPr>
            <w:tcW w:w="4580" w:type="dxa"/>
            <w:tcBorders>
              <w:top w:val="single" w:sz="4" w:space="0" w:color="9BC2E6"/>
              <w:left w:val="nil"/>
              <w:bottom w:val="nil"/>
              <w:right w:val="nil"/>
            </w:tcBorders>
            <w:shd w:val="clear" w:color="DDEBF7" w:fill="DDEBF7"/>
            <w:noWrap/>
            <w:vAlign w:val="bottom"/>
            <w:hideMark/>
          </w:tcPr>
          <w:p w14:paraId="47B4658D" w14:textId="77777777" w:rsidR="001B32AB" w:rsidRDefault="001B32AB" w:rsidP="002220D2">
            <w:r>
              <w:t>Narrow and uniform semantics</w:t>
            </w:r>
          </w:p>
        </w:tc>
      </w:tr>
      <w:tr w:rsidR="001B32AB" w14:paraId="4DD61EF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8452ED4" w14:textId="77777777" w:rsidR="001B32AB" w:rsidRDefault="001B32AB" w:rsidP="002220D2">
            <w:proofErr w:type="spellStart"/>
            <w:r>
              <w:t>TimeReceiverAct</w:t>
            </w:r>
            <w:proofErr w:type="spellEnd"/>
          </w:p>
        </w:tc>
        <w:tc>
          <w:tcPr>
            <w:tcW w:w="4580" w:type="dxa"/>
            <w:tcBorders>
              <w:top w:val="single" w:sz="4" w:space="0" w:color="9BC2E6"/>
              <w:left w:val="nil"/>
              <w:bottom w:val="nil"/>
              <w:right w:val="nil"/>
            </w:tcBorders>
            <w:shd w:val="clear" w:color="auto" w:fill="auto"/>
            <w:noWrap/>
            <w:vAlign w:val="bottom"/>
            <w:hideMark/>
          </w:tcPr>
          <w:p w14:paraId="712259A6" w14:textId="77777777" w:rsidR="001B32AB" w:rsidRDefault="001B32AB" w:rsidP="002220D2">
            <w:r>
              <w:t>months</w:t>
            </w:r>
          </w:p>
        </w:tc>
      </w:tr>
      <w:tr w:rsidR="001B32AB" w14:paraId="63225DE3"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A6E54FA" w14:textId="77777777" w:rsidR="001B32AB" w:rsidRDefault="001B32AB" w:rsidP="002220D2">
            <w:proofErr w:type="spellStart"/>
            <w:r>
              <w:t>DensityAgents</w:t>
            </w:r>
            <w:proofErr w:type="spellEnd"/>
          </w:p>
        </w:tc>
        <w:tc>
          <w:tcPr>
            <w:tcW w:w="4580" w:type="dxa"/>
            <w:tcBorders>
              <w:top w:val="single" w:sz="4" w:space="0" w:color="9BC2E6"/>
              <w:left w:val="nil"/>
              <w:bottom w:val="nil"/>
              <w:right w:val="nil"/>
            </w:tcBorders>
            <w:shd w:val="clear" w:color="DDEBF7" w:fill="DDEBF7"/>
            <w:noWrap/>
            <w:vAlign w:val="bottom"/>
            <w:hideMark/>
          </w:tcPr>
          <w:p w14:paraId="65BEC898" w14:textId="77777777" w:rsidR="001B32AB" w:rsidRDefault="001B32AB" w:rsidP="002220D2">
            <w:r>
              <w:t>Single agent</w:t>
            </w:r>
          </w:p>
        </w:tc>
      </w:tr>
      <w:tr w:rsidR="001B32AB" w14:paraId="0F28794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878B22B" w14:textId="77777777" w:rsidR="001B32AB" w:rsidRDefault="001B32AB" w:rsidP="002220D2">
            <w:proofErr w:type="spellStart"/>
            <w:r>
              <w:t>QuantityImplementableActions</w:t>
            </w:r>
            <w:proofErr w:type="spellEnd"/>
          </w:p>
        </w:tc>
        <w:tc>
          <w:tcPr>
            <w:tcW w:w="4580" w:type="dxa"/>
            <w:tcBorders>
              <w:top w:val="single" w:sz="4" w:space="0" w:color="9BC2E6"/>
              <w:left w:val="nil"/>
              <w:bottom w:val="nil"/>
              <w:right w:val="nil"/>
            </w:tcBorders>
            <w:shd w:val="clear" w:color="auto" w:fill="auto"/>
            <w:noWrap/>
            <w:vAlign w:val="bottom"/>
            <w:hideMark/>
          </w:tcPr>
          <w:p w14:paraId="0957FA42" w14:textId="77777777" w:rsidR="001B32AB" w:rsidRDefault="001B32AB" w:rsidP="002220D2">
            <w:r>
              <w:t>Few actions</w:t>
            </w:r>
          </w:p>
        </w:tc>
      </w:tr>
      <w:tr w:rsidR="001B32AB" w14:paraId="46DC05A6"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EC0DD87" w14:textId="77777777" w:rsidR="001B32AB" w:rsidRDefault="001B32AB" w:rsidP="002220D2">
            <w:proofErr w:type="spellStart"/>
            <w:r>
              <w:t>SemanticDecayAgent</w:t>
            </w:r>
            <w:proofErr w:type="spellEnd"/>
          </w:p>
        </w:tc>
        <w:tc>
          <w:tcPr>
            <w:tcW w:w="4580" w:type="dxa"/>
            <w:tcBorders>
              <w:top w:val="single" w:sz="4" w:space="0" w:color="9BC2E6"/>
              <w:left w:val="nil"/>
              <w:bottom w:val="nil"/>
              <w:right w:val="nil"/>
            </w:tcBorders>
            <w:shd w:val="clear" w:color="DDEBF7" w:fill="DDEBF7"/>
            <w:noWrap/>
            <w:vAlign w:val="bottom"/>
            <w:hideMark/>
          </w:tcPr>
          <w:p w14:paraId="67FF43E1" w14:textId="77777777" w:rsidR="001B32AB" w:rsidRDefault="001B32AB" w:rsidP="002220D2">
            <w:r>
              <w:t>Slight semantic change</w:t>
            </w:r>
          </w:p>
        </w:tc>
      </w:tr>
      <w:tr w:rsidR="001B32AB" w14:paraId="27D1F52B"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1D19543" w14:textId="77777777" w:rsidR="001B32AB" w:rsidRDefault="001B32AB" w:rsidP="002220D2">
            <w:proofErr w:type="spellStart"/>
            <w:r>
              <w:t>SemanticLevelAgent</w:t>
            </w:r>
            <w:proofErr w:type="spellEnd"/>
          </w:p>
        </w:tc>
        <w:tc>
          <w:tcPr>
            <w:tcW w:w="4580" w:type="dxa"/>
            <w:tcBorders>
              <w:top w:val="single" w:sz="4" w:space="0" w:color="9BC2E6"/>
              <w:left w:val="nil"/>
              <w:bottom w:val="nil"/>
              <w:right w:val="nil"/>
            </w:tcBorders>
            <w:shd w:val="clear" w:color="auto" w:fill="auto"/>
            <w:noWrap/>
            <w:vAlign w:val="bottom"/>
            <w:hideMark/>
          </w:tcPr>
          <w:p w14:paraId="6057EAA7" w14:textId="77777777" w:rsidR="001B32AB" w:rsidRDefault="001B32AB" w:rsidP="002220D2">
            <w:r>
              <w:t>aware human in the process</w:t>
            </w:r>
          </w:p>
        </w:tc>
      </w:tr>
      <w:tr w:rsidR="001B32AB" w14:paraId="530D3710"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3CB73DB3" w14:textId="77777777" w:rsidR="001B32AB" w:rsidRDefault="001B32AB" w:rsidP="002220D2">
            <w:proofErr w:type="spellStart"/>
            <w:r>
              <w:t>SemanticPlausibilityAgent</w:t>
            </w:r>
            <w:proofErr w:type="spellEnd"/>
          </w:p>
        </w:tc>
        <w:tc>
          <w:tcPr>
            <w:tcW w:w="4580" w:type="dxa"/>
            <w:tcBorders>
              <w:top w:val="single" w:sz="4" w:space="0" w:color="9BC2E6"/>
              <w:left w:val="nil"/>
              <w:bottom w:val="single" w:sz="4" w:space="0" w:color="9BC2E6"/>
              <w:right w:val="nil"/>
            </w:tcBorders>
            <w:shd w:val="clear" w:color="DDEBF7" w:fill="DDEBF7"/>
            <w:noWrap/>
            <w:vAlign w:val="bottom"/>
            <w:hideMark/>
          </w:tcPr>
          <w:p w14:paraId="5CC6D604" w14:textId="77777777" w:rsidR="001B32AB" w:rsidRDefault="001B32AB" w:rsidP="002220D2">
            <w:r>
              <w:t>No imitation (AI is clearly recognisable)</w:t>
            </w:r>
          </w:p>
        </w:tc>
      </w:tr>
    </w:tbl>
    <w:p w14:paraId="1A43E48A" w14:textId="0DBE4250" w:rsidR="001B32AB" w:rsidRDefault="001B32AB" w:rsidP="002220D2"/>
    <w:p w14:paraId="5702AEA9" w14:textId="77777777" w:rsidR="001B32AB" w:rsidRDefault="001B32AB" w:rsidP="002220D2">
      <w:r>
        <w:br w:type="page"/>
      </w:r>
    </w:p>
    <w:tbl>
      <w:tblPr>
        <w:tblW w:w="7720" w:type="dxa"/>
        <w:tblLook w:val="04A0" w:firstRow="1" w:lastRow="0" w:firstColumn="1" w:lastColumn="0" w:noHBand="0" w:noVBand="1"/>
      </w:tblPr>
      <w:tblGrid>
        <w:gridCol w:w="3921"/>
        <w:gridCol w:w="4360"/>
      </w:tblGrid>
      <w:tr w:rsidR="001B32AB" w14:paraId="358D8E9B"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6688E077" w14:textId="77777777" w:rsidR="001B32AB" w:rsidRDefault="001B32AB" w:rsidP="002220D2">
            <w:r>
              <w:lastRenderedPageBreak/>
              <w:t>Dimension</w:t>
            </w:r>
          </w:p>
        </w:tc>
        <w:tc>
          <w:tcPr>
            <w:tcW w:w="4360" w:type="dxa"/>
            <w:tcBorders>
              <w:top w:val="single" w:sz="4" w:space="0" w:color="9BC2E6"/>
              <w:left w:val="nil"/>
              <w:bottom w:val="nil"/>
              <w:right w:val="nil"/>
            </w:tcBorders>
            <w:shd w:val="clear" w:color="5B9BD5" w:fill="5B9BD5"/>
            <w:noWrap/>
            <w:vAlign w:val="bottom"/>
            <w:hideMark/>
          </w:tcPr>
          <w:p w14:paraId="2C182699" w14:textId="77777777" w:rsidR="001B32AB" w:rsidRDefault="001B32AB" w:rsidP="002220D2">
            <w:r>
              <w:t>DATA COLLECTION: Internal Survey SAV</w:t>
            </w:r>
          </w:p>
        </w:tc>
      </w:tr>
      <w:tr w:rsidR="001B32AB" w14:paraId="0A910443"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2A48DAE" w14:textId="77777777" w:rsidR="001B32AB" w:rsidRDefault="001B32AB" w:rsidP="002220D2">
            <w:r>
              <w:t>Relevance</w:t>
            </w:r>
          </w:p>
        </w:tc>
        <w:tc>
          <w:tcPr>
            <w:tcW w:w="4360" w:type="dxa"/>
            <w:tcBorders>
              <w:top w:val="single" w:sz="4" w:space="0" w:color="9BC2E6"/>
              <w:left w:val="nil"/>
              <w:bottom w:val="nil"/>
              <w:right w:val="nil"/>
            </w:tcBorders>
            <w:shd w:val="clear" w:color="DDEBF7" w:fill="DDEBF7"/>
            <w:noWrap/>
            <w:vAlign w:val="bottom"/>
            <w:hideMark/>
          </w:tcPr>
          <w:p w14:paraId="4DDBF69F" w14:textId="77777777" w:rsidR="001B32AB" w:rsidRDefault="001B32AB" w:rsidP="002220D2">
            <w:r>
              <w:t>financial dignity</w:t>
            </w:r>
          </w:p>
        </w:tc>
      </w:tr>
      <w:tr w:rsidR="001B32AB" w14:paraId="60CA11CF"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85D314A" w14:textId="77777777" w:rsidR="001B32AB" w:rsidRDefault="001B32AB" w:rsidP="002220D2">
            <w:proofErr w:type="spellStart"/>
            <w:r>
              <w:t>TimeMediatorAct</w:t>
            </w:r>
            <w:proofErr w:type="spellEnd"/>
          </w:p>
        </w:tc>
        <w:tc>
          <w:tcPr>
            <w:tcW w:w="4360" w:type="dxa"/>
            <w:tcBorders>
              <w:top w:val="single" w:sz="4" w:space="0" w:color="9BC2E6"/>
              <w:left w:val="nil"/>
              <w:bottom w:val="nil"/>
              <w:right w:val="nil"/>
            </w:tcBorders>
            <w:shd w:val="clear" w:color="auto" w:fill="auto"/>
            <w:noWrap/>
            <w:vAlign w:val="bottom"/>
            <w:hideMark/>
          </w:tcPr>
          <w:p w14:paraId="2A38D181" w14:textId="77777777" w:rsidR="001B32AB" w:rsidRDefault="001B32AB" w:rsidP="002220D2">
            <w:r>
              <w:t>days</w:t>
            </w:r>
          </w:p>
        </w:tc>
      </w:tr>
      <w:tr w:rsidR="001B32AB" w14:paraId="31C70B5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31A2B22" w14:textId="77777777" w:rsidR="001B32AB" w:rsidRDefault="001B32AB" w:rsidP="002220D2">
            <w:proofErr w:type="spellStart"/>
            <w:r>
              <w:t>AnomalyTypeDetection</w:t>
            </w:r>
            <w:proofErr w:type="spellEnd"/>
          </w:p>
        </w:tc>
        <w:tc>
          <w:tcPr>
            <w:tcW w:w="4360" w:type="dxa"/>
            <w:tcBorders>
              <w:top w:val="single" w:sz="4" w:space="0" w:color="9BC2E6"/>
              <w:left w:val="nil"/>
              <w:bottom w:val="nil"/>
              <w:right w:val="nil"/>
            </w:tcBorders>
            <w:shd w:val="clear" w:color="DDEBF7" w:fill="DDEBF7"/>
            <w:noWrap/>
            <w:vAlign w:val="bottom"/>
            <w:hideMark/>
          </w:tcPr>
          <w:p w14:paraId="5DF597A2" w14:textId="77777777" w:rsidR="001B32AB" w:rsidRDefault="001B32AB" w:rsidP="002220D2">
            <w:r>
              <w:t>Known unknown (narrow range)</w:t>
            </w:r>
          </w:p>
        </w:tc>
      </w:tr>
      <w:tr w:rsidR="001B32AB" w14:paraId="33E2E870"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C0B4BF2" w14:textId="77777777" w:rsidR="001B32AB" w:rsidRDefault="001B32AB" w:rsidP="002220D2">
            <w:proofErr w:type="spellStart"/>
            <w:r>
              <w:t>AnomalyDetectionFrequency</w:t>
            </w:r>
            <w:proofErr w:type="spellEnd"/>
          </w:p>
        </w:tc>
        <w:tc>
          <w:tcPr>
            <w:tcW w:w="4360" w:type="dxa"/>
            <w:tcBorders>
              <w:top w:val="single" w:sz="4" w:space="0" w:color="9BC2E6"/>
              <w:left w:val="nil"/>
              <w:bottom w:val="nil"/>
              <w:right w:val="nil"/>
            </w:tcBorders>
            <w:shd w:val="clear" w:color="auto" w:fill="auto"/>
            <w:noWrap/>
            <w:vAlign w:val="bottom"/>
            <w:hideMark/>
          </w:tcPr>
          <w:p w14:paraId="186D4AFF" w14:textId="77777777" w:rsidR="001B32AB" w:rsidRDefault="001B32AB" w:rsidP="002220D2">
            <w:r>
              <w:t>long period detection</w:t>
            </w:r>
          </w:p>
        </w:tc>
      </w:tr>
      <w:tr w:rsidR="001B32AB" w14:paraId="7FA74CCF"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2FBD553" w14:textId="77777777" w:rsidR="001B32AB" w:rsidRDefault="001B32AB" w:rsidP="002220D2">
            <w:proofErr w:type="spellStart"/>
            <w:r>
              <w:t>SemanticLevelMediator</w:t>
            </w:r>
            <w:proofErr w:type="spellEnd"/>
          </w:p>
        </w:tc>
        <w:tc>
          <w:tcPr>
            <w:tcW w:w="4360" w:type="dxa"/>
            <w:tcBorders>
              <w:top w:val="single" w:sz="4" w:space="0" w:color="9BC2E6"/>
              <w:left w:val="nil"/>
              <w:bottom w:val="nil"/>
              <w:right w:val="nil"/>
            </w:tcBorders>
            <w:shd w:val="clear" w:color="DDEBF7" w:fill="DDEBF7"/>
            <w:noWrap/>
            <w:vAlign w:val="bottom"/>
            <w:hideMark/>
          </w:tcPr>
          <w:p w14:paraId="32339351" w14:textId="77777777" w:rsidR="001B32AB" w:rsidRDefault="001B32AB" w:rsidP="002220D2">
            <w:r>
              <w:t>aware human in the process</w:t>
            </w:r>
          </w:p>
        </w:tc>
      </w:tr>
      <w:tr w:rsidR="001B32AB" w14:paraId="66882155"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03A9EDA" w14:textId="77777777" w:rsidR="001B32AB" w:rsidRDefault="001B32AB" w:rsidP="002220D2">
            <w:proofErr w:type="spellStart"/>
            <w:r>
              <w:t>RemediationMechanisms</w:t>
            </w:r>
            <w:proofErr w:type="spellEnd"/>
          </w:p>
        </w:tc>
        <w:tc>
          <w:tcPr>
            <w:tcW w:w="4360" w:type="dxa"/>
            <w:tcBorders>
              <w:top w:val="single" w:sz="4" w:space="0" w:color="9BC2E6"/>
              <w:left w:val="nil"/>
              <w:bottom w:val="nil"/>
              <w:right w:val="nil"/>
            </w:tcBorders>
            <w:shd w:val="clear" w:color="auto" w:fill="auto"/>
            <w:noWrap/>
            <w:vAlign w:val="bottom"/>
            <w:hideMark/>
          </w:tcPr>
          <w:p w14:paraId="73ED028F" w14:textId="77777777" w:rsidR="001B32AB" w:rsidRDefault="001B32AB" w:rsidP="002220D2">
            <w:r>
              <w:t>in regular basis</w:t>
            </w:r>
          </w:p>
        </w:tc>
      </w:tr>
      <w:tr w:rsidR="001B32AB" w14:paraId="7638F9E8"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F739D9D" w14:textId="77777777" w:rsidR="001B32AB" w:rsidRDefault="001B32AB" w:rsidP="002220D2">
            <w:proofErr w:type="spellStart"/>
            <w:r>
              <w:t>SemanticLevelReceiver</w:t>
            </w:r>
            <w:proofErr w:type="spellEnd"/>
          </w:p>
        </w:tc>
        <w:tc>
          <w:tcPr>
            <w:tcW w:w="4360" w:type="dxa"/>
            <w:tcBorders>
              <w:top w:val="single" w:sz="4" w:space="0" w:color="9BC2E6"/>
              <w:left w:val="nil"/>
              <w:bottom w:val="nil"/>
              <w:right w:val="nil"/>
            </w:tcBorders>
            <w:shd w:val="clear" w:color="DDEBF7" w:fill="DDEBF7"/>
            <w:noWrap/>
            <w:vAlign w:val="bottom"/>
            <w:hideMark/>
          </w:tcPr>
          <w:p w14:paraId="61723A71" w14:textId="77777777" w:rsidR="001B32AB" w:rsidRDefault="001B32AB" w:rsidP="002220D2">
            <w:r>
              <w:t>inexperienced</w:t>
            </w:r>
          </w:p>
        </w:tc>
      </w:tr>
      <w:tr w:rsidR="001B32AB" w14:paraId="7FA155FF"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2D838F7" w14:textId="77777777" w:rsidR="001B32AB" w:rsidRDefault="001B32AB" w:rsidP="002220D2">
            <w:proofErr w:type="spellStart"/>
            <w:r>
              <w:t>DensityVariablesEnvironment</w:t>
            </w:r>
            <w:proofErr w:type="spellEnd"/>
          </w:p>
        </w:tc>
        <w:tc>
          <w:tcPr>
            <w:tcW w:w="4360" w:type="dxa"/>
            <w:tcBorders>
              <w:top w:val="single" w:sz="4" w:space="0" w:color="9BC2E6"/>
              <w:left w:val="nil"/>
              <w:bottom w:val="nil"/>
              <w:right w:val="nil"/>
            </w:tcBorders>
            <w:shd w:val="clear" w:color="auto" w:fill="auto"/>
            <w:noWrap/>
            <w:vAlign w:val="bottom"/>
            <w:hideMark/>
          </w:tcPr>
          <w:p w14:paraId="3C0DFCA0" w14:textId="77777777" w:rsidR="001B32AB" w:rsidRDefault="001B32AB" w:rsidP="002220D2">
            <w:r>
              <w:t>more known variables</w:t>
            </w:r>
          </w:p>
        </w:tc>
      </w:tr>
      <w:tr w:rsidR="001B32AB" w14:paraId="1BAD64F8"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B6D209A" w14:textId="77777777" w:rsidR="001B32AB" w:rsidRDefault="001B32AB" w:rsidP="002220D2">
            <w:proofErr w:type="spellStart"/>
            <w:r>
              <w:t>DensityReceivers</w:t>
            </w:r>
            <w:proofErr w:type="spellEnd"/>
          </w:p>
        </w:tc>
        <w:tc>
          <w:tcPr>
            <w:tcW w:w="4360" w:type="dxa"/>
            <w:tcBorders>
              <w:top w:val="single" w:sz="4" w:space="0" w:color="9BC2E6"/>
              <w:left w:val="nil"/>
              <w:bottom w:val="nil"/>
              <w:right w:val="nil"/>
            </w:tcBorders>
            <w:shd w:val="clear" w:color="DDEBF7" w:fill="DDEBF7"/>
            <w:noWrap/>
            <w:vAlign w:val="bottom"/>
            <w:hideMark/>
          </w:tcPr>
          <w:p w14:paraId="5488B5A5" w14:textId="77777777" w:rsidR="001B32AB" w:rsidRDefault="001B32AB" w:rsidP="002220D2">
            <w:r>
              <w:t>no human involved</w:t>
            </w:r>
          </w:p>
        </w:tc>
      </w:tr>
      <w:tr w:rsidR="001B32AB" w14:paraId="5407CF4E"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6073264" w14:textId="77777777" w:rsidR="001B32AB" w:rsidRDefault="001B32AB" w:rsidP="002220D2">
            <w:proofErr w:type="spellStart"/>
            <w:r>
              <w:t>LevelAccessibilityEnvironment</w:t>
            </w:r>
            <w:proofErr w:type="spellEnd"/>
          </w:p>
        </w:tc>
        <w:tc>
          <w:tcPr>
            <w:tcW w:w="4360" w:type="dxa"/>
            <w:tcBorders>
              <w:top w:val="single" w:sz="4" w:space="0" w:color="9BC2E6"/>
              <w:left w:val="nil"/>
              <w:bottom w:val="nil"/>
              <w:right w:val="nil"/>
            </w:tcBorders>
            <w:shd w:val="clear" w:color="auto" w:fill="auto"/>
            <w:noWrap/>
            <w:vAlign w:val="bottom"/>
            <w:hideMark/>
          </w:tcPr>
          <w:p w14:paraId="3D251E4A" w14:textId="77777777" w:rsidR="001B32AB" w:rsidRDefault="001B32AB" w:rsidP="002220D2">
            <w:r>
              <w:t>fifty/fifty</w:t>
            </w:r>
          </w:p>
        </w:tc>
      </w:tr>
      <w:tr w:rsidR="001B32AB" w14:paraId="7A0CF123"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AA8B5AF" w14:textId="77777777" w:rsidR="001B32AB" w:rsidRDefault="001B32AB" w:rsidP="002220D2">
            <w:proofErr w:type="spellStart"/>
            <w:r>
              <w:t>LevelDeterminationEnvironment</w:t>
            </w:r>
            <w:proofErr w:type="spellEnd"/>
          </w:p>
        </w:tc>
        <w:tc>
          <w:tcPr>
            <w:tcW w:w="4360" w:type="dxa"/>
            <w:tcBorders>
              <w:top w:val="single" w:sz="4" w:space="0" w:color="9BC2E6"/>
              <w:left w:val="nil"/>
              <w:bottom w:val="nil"/>
              <w:right w:val="nil"/>
            </w:tcBorders>
            <w:shd w:val="clear" w:color="DDEBF7" w:fill="DDEBF7"/>
            <w:noWrap/>
            <w:vAlign w:val="bottom"/>
            <w:hideMark/>
          </w:tcPr>
          <w:p w14:paraId="454EC5F4" w14:textId="77777777" w:rsidR="001B32AB" w:rsidRDefault="001B32AB" w:rsidP="002220D2">
            <w:r>
              <w:t>Hybrid</w:t>
            </w:r>
          </w:p>
        </w:tc>
      </w:tr>
      <w:tr w:rsidR="001B32AB" w14:paraId="20240106"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D8BC133" w14:textId="77777777" w:rsidR="001B32AB" w:rsidRDefault="001B32AB" w:rsidP="002220D2">
            <w:proofErr w:type="spellStart"/>
            <w:r>
              <w:t>LevelStationarityEnvironment</w:t>
            </w:r>
            <w:proofErr w:type="spellEnd"/>
          </w:p>
        </w:tc>
        <w:tc>
          <w:tcPr>
            <w:tcW w:w="4360" w:type="dxa"/>
            <w:tcBorders>
              <w:top w:val="single" w:sz="4" w:space="0" w:color="9BC2E6"/>
              <w:left w:val="nil"/>
              <w:bottom w:val="nil"/>
              <w:right w:val="nil"/>
            </w:tcBorders>
            <w:shd w:val="clear" w:color="auto" w:fill="auto"/>
            <w:noWrap/>
            <w:vAlign w:val="bottom"/>
            <w:hideMark/>
          </w:tcPr>
          <w:p w14:paraId="557FBA89" w14:textId="77777777" w:rsidR="001B32AB" w:rsidRDefault="001B32AB" w:rsidP="002220D2">
            <w:r>
              <w:t>Slight impact on the environment</w:t>
            </w:r>
          </w:p>
        </w:tc>
      </w:tr>
      <w:tr w:rsidR="001B32AB" w14:paraId="7522F1F0"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0480232" w14:textId="77777777" w:rsidR="001B32AB" w:rsidRDefault="001B32AB" w:rsidP="002220D2">
            <w:proofErr w:type="spellStart"/>
            <w:r>
              <w:t>QuantityActionsEnvironment</w:t>
            </w:r>
            <w:proofErr w:type="spellEnd"/>
          </w:p>
        </w:tc>
        <w:tc>
          <w:tcPr>
            <w:tcW w:w="4360" w:type="dxa"/>
            <w:tcBorders>
              <w:top w:val="single" w:sz="4" w:space="0" w:color="9BC2E6"/>
              <w:left w:val="nil"/>
              <w:bottom w:val="nil"/>
              <w:right w:val="nil"/>
            </w:tcBorders>
            <w:shd w:val="clear" w:color="DDEBF7" w:fill="DDEBF7"/>
            <w:noWrap/>
            <w:vAlign w:val="bottom"/>
            <w:hideMark/>
          </w:tcPr>
          <w:p w14:paraId="058908CA" w14:textId="77777777" w:rsidR="001B32AB" w:rsidRDefault="001B32AB" w:rsidP="002220D2">
            <w:r>
              <w:t>a limited number of actions</w:t>
            </w:r>
          </w:p>
        </w:tc>
      </w:tr>
      <w:tr w:rsidR="001B32AB" w14:paraId="74D8ADDE"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8A88C1B" w14:textId="77777777" w:rsidR="001B32AB" w:rsidRDefault="001B32AB" w:rsidP="002220D2">
            <w:proofErr w:type="spellStart"/>
            <w:r>
              <w:t>SemanticDecayReceiver</w:t>
            </w:r>
            <w:proofErr w:type="spellEnd"/>
          </w:p>
        </w:tc>
        <w:tc>
          <w:tcPr>
            <w:tcW w:w="4360" w:type="dxa"/>
            <w:tcBorders>
              <w:top w:val="single" w:sz="4" w:space="0" w:color="9BC2E6"/>
              <w:left w:val="nil"/>
              <w:bottom w:val="nil"/>
              <w:right w:val="nil"/>
            </w:tcBorders>
            <w:shd w:val="clear" w:color="auto" w:fill="auto"/>
            <w:noWrap/>
            <w:vAlign w:val="bottom"/>
            <w:hideMark/>
          </w:tcPr>
          <w:p w14:paraId="5513D4D4" w14:textId="77777777" w:rsidR="001B32AB" w:rsidRDefault="001B32AB" w:rsidP="002220D2">
            <w:r>
              <w:t>Slight semantic change</w:t>
            </w:r>
          </w:p>
        </w:tc>
      </w:tr>
      <w:tr w:rsidR="001B32AB" w14:paraId="40F96F8E"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7930A38" w14:textId="77777777" w:rsidR="001B32AB" w:rsidRDefault="001B32AB" w:rsidP="002220D2">
            <w:proofErr w:type="spellStart"/>
            <w:r>
              <w:t>SemanticVariabilityReceivers</w:t>
            </w:r>
            <w:proofErr w:type="spellEnd"/>
          </w:p>
        </w:tc>
        <w:tc>
          <w:tcPr>
            <w:tcW w:w="4360" w:type="dxa"/>
            <w:tcBorders>
              <w:top w:val="single" w:sz="4" w:space="0" w:color="9BC2E6"/>
              <w:left w:val="nil"/>
              <w:bottom w:val="nil"/>
              <w:right w:val="nil"/>
            </w:tcBorders>
            <w:shd w:val="clear" w:color="DDEBF7" w:fill="DDEBF7"/>
            <w:noWrap/>
            <w:vAlign w:val="bottom"/>
            <w:hideMark/>
          </w:tcPr>
          <w:p w14:paraId="1EFBE7D4" w14:textId="77777777" w:rsidR="001B32AB" w:rsidRDefault="001B32AB" w:rsidP="002220D2">
            <w:r>
              <w:t>Narrow and uniform semantics</w:t>
            </w:r>
          </w:p>
        </w:tc>
      </w:tr>
      <w:tr w:rsidR="001B32AB" w14:paraId="6C9F0DB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C3975A0" w14:textId="77777777" w:rsidR="001B32AB" w:rsidRDefault="001B32AB" w:rsidP="002220D2">
            <w:proofErr w:type="spellStart"/>
            <w:r>
              <w:t>TimeReceiverAct</w:t>
            </w:r>
            <w:proofErr w:type="spellEnd"/>
          </w:p>
        </w:tc>
        <w:tc>
          <w:tcPr>
            <w:tcW w:w="4360" w:type="dxa"/>
            <w:tcBorders>
              <w:top w:val="single" w:sz="4" w:space="0" w:color="9BC2E6"/>
              <w:left w:val="nil"/>
              <w:bottom w:val="nil"/>
              <w:right w:val="nil"/>
            </w:tcBorders>
            <w:shd w:val="clear" w:color="auto" w:fill="auto"/>
            <w:noWrap/>
            <w:vAlign w:val="bottom"/>
            <w:hideMark/>
          </w:tcPr>
          <w:p w14:paraId="03624934" w14:textId="77777777" w:rsidR="001B32AB" w:rsidRDefault="001B32AB" w:rsidP="002220D2">
            <w:r>
              <w:t>months</w:t>
            </w:r>
          </w:p>
        </w:tc>
      </w:tr>
      <w:tr w:rsidR="001B32AB" w14:paraId="2586F86B"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CDDACFA" w14:textId="77777777" w:rsidR="001B32AB" w:rsidRDefault="001B32AB" w:rsidP="002220D2">
            <w:proofErr w:type="spellStart"/>
            <w:r>
              <w:t>DensityAgents</w:t>
            </w:r>
            <w:proofErr w:type="spellEnd"/>
          </w:p>
        </w:tc>
        <w:tc>
          <w:tcPr>
            <w:tcW w:w="4360" w:type="dxa"/>
            <w:tcBorders>
              <w:top w:val="single" w:sz="4" w:space="0" w:color="9BC2E6"/>
              <w:left w:val="nil"/>
              <w:bottom w:val="nil"/>
              <w:right w:val="nil"/>
            </w:tcBorders>
            <w:shd w:val="clear" w:color="DDEBF7" w:fill="DDEBF7"/>
            <w:noWrap/>
            <w:vAlign w:val="bottom"/>
            <w:hideMark/>
          </w:tcPr>
          <w:p w14:paraId="4F41AC97" w14:textId="77777777" w:rsidR="001B32AB" w:rsidRDefault="001B32AB" w:rsidP="002220D2">
            <w:r>
              <w:t xml:space="preserve">Non </w:t>
            </w:r>
            <w:proofErr w:type="spellStart"/>
            <w:r>
              <w:t>monolotic</w:t>
            </w:r>
            <w:proofErr w:type="spellEnd"/>
            <w:r>
              <w:t xml:space="preserve"> multiagent (Swarm Agent)</w:t>
            </w:r>
          </w:p>
        </w:tc>
      </w:tr>
      <w:tr w:rsidR="001B32AB" w14:paraId="7B1C51BD"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5F4F95D" w14:textId="77777777" w:rsidR="001B32AB" w:rsidRDefault="001B32AB" w:rsidP="002220D2">
            <w:proofErr w:type="spellStart"/>
            <w:r>
              <w:t>QuantityImplementableActions</w:t>
            </w:r>
            <w:proofErr w:type="spellEnd"/>
          </w:p>
        </w:tc>
        <w:tc>
          <w:tcPr>
            <w:tcW w:w="4360" w:type="dxa"/>
            <w:tcBorders>
              <w:top w:val="single" w:sz="4" w:space="0" w:color="9BC2E6"/>
              <w:left w:val="nil"/>
              <w:bottom w:val="nil"/>
              <w:right w:val="nil"/>
            </w:tcBorders>
            <w:shd w:val="clear" w:color="auto" w:fill="auto"/>
            <w:noWrap/>
            <w:vAlign w:val="bottom"/>
            <w:hideMark/>
          </w:tcPr>
          <w:p w14:paraId="620F2C1D" w14:textId="77777777" w:rsidR="001B32AB" w:rsidRDefault="001B32AB" w:rsidP="002220D2">
            <w:r>
              <w:t>Few actions</w:t>
            </w:r>
          </w:p>
        </w:tc>
      </w:tr>
      <w:tr w:rsidR="001B32AB" w14:paraId="0FCEC2ED"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878AD82" w14:textId="77777777" w:rsidR="001B32AB" w:rsidRDefault="001B32AB" w:rsidP="002220D2">
            <w:proofErr w:type="spellStart"/>
            <w:r>
              <w:t>SemanticDecayAgent</w:t>
            </w:r>
            <w:proofErr w:type="spellEnd"/>
          </w:p>
        </w:tc>
        <w:tc>
          <w:tcPr>
            <w:tcW w:w="4360" w:type="dxa"/>
            <w:tcBorders>
              <w:top w:val="single" w:sz="4" w:space="0" w:color="9BC2E6"/>
              <w:left w:val="nil"/>
              <w:bottom w:val="nil"/>
              <w:right w:val="nil"/>
            </w:tcBorders>
            <w:shd w:val="clear" w:color="DDEBF7" w:fill="DDEBF7"/>
            <w:noWrap/>
            <w:vAlign w:val="bottom"/>
            <w:hideMark/>
          </w:tcPr>
          <w:p w14:paraId="18A512CB" w14:textId="77777777" w:rsidR="001B32AB" w:rsidRDefault="001B32AB" w:rsidP="002220D2">
            <w:r>
              <w:t>Slight semantic change</w:t>
            </w:r>
          </w:p>
        </w:tc>
      </w:tr>
      <w:tr w:rsidR="001B32AB" w14:paraId="2AA5874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A18B506" w14:textId="77777777" w:rsidR="001B32AB" w:rsidRDefault="001B32AB" w:rsidP="002220D2">
            <w:proofErr w:type="spellStart"/>
            <w:r>
              <w:t>SemanticLevelAgent</w:t>
            </w:r>
            <w:proofErr w:type="spellEnd"/>
          </w:p>
        </w:tc>
        <w:tc>
          <w:tcPr>
            <w:tcW w:w="4360" w:type="dxa"/>
            <w:tcBorders>
              <w:top w:val="single" w:sz="4" w:space="0" w:color="9BC2E6"/>
              <w:left w:val="nil"/>
              <w:bottom w:val="nil"/>
              <w:right w:val="nil"/>
            </w:tcBorders>
            <w:shd w:val="clear" w:color="auto" w:fill="auto"/>
            <w:noWrap/>
            <w:vAlign w:val="bottom"/>
            <w:hideMark/>
          </w:tcPr>
          <w:p w14:paraId="70E5601F" w14:textId="77777777" w:rsidR="001B32AB" w:rsidRDefault="001B32AB" w:rsidP="002220D2">
            <w:r>
              <w:t>expert human in the process</w:t>
            </w:r>
          </w:p>
        </w:tc>
      </w:tr>
      <w:tr w:rsidR="001B32AB" w14:paraId="4E30BDAE"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2B42F4E0" w14:textId="77777777" w:rsidR="001B32AB" w:rsidRDefault="001B32AB" w:rsidP="002220D2">
            <w:proofErr w:type="spellStart"/>
            <w:r>
              <w:t>SemanticPlausibilityAgent</w:t>
            </w:r>
            <w:proofErr w:type="spellEnd"/>
          </w:p>
        </w:tc>
        <w:tc>
          <w:tcPr>
            <w:tcW w:w="4360" w:type="dxa"/>
            <w:tcBorders>
              <w:top w:val="single" w:sz="4" w:space="0" w:color="9BC2E6"/>
              <w:left w:val="nil"/>
              <w:bottom w:val="single" w:sz="4" w:space="0" w:color="9BC2E6"/>
              <w:right w:val="nil"/>
            </w:tcBorders>
            <w:shd w:val="clear" w:color="DDEBF7" w:fill="DDEBF7"/>
            <w:noWrap/>
            <w:vAlign w:val="bottom"/>
            <w:hideMark/>
          </w:tcPr>
          <w:p w14:paraId="42B8FF8E" w14:textId="77777777" w:rsidR="001B32AB" w:rsidRDefault="001B32AB" w:rsidP="002220D2">
            <w:r>
              <w:t>No imitation (AI is clearly recognisable)</w:t>
            </w:r>
          </w:p>
        </w:tc>
      </w:tr>
    </w:tbl>
    <w:p w14:paraId="2B4EEBF1" w14:textId="252FFCC4" w:rsidR="00587DA5" w:rsidRDefault="00587DA5" w:rsidP="002220D2"/>
    <w:p w14:paraId="5DEAF2D4" w14:textId="52C02776" w:rsidR="001B32AB" w:rsidRDefault="001B32AB" w:rsidP="002220D2">
      <w:r>
        <w:br w:type="page"/>
      </w:r>
    </w:p>
    <w:p w14:paraId="30B6BA73" w14:textId="77777777" w:rsidR="001B32AB" w:rsidRPr="001B32AB" w:rsidRDefault="001B32AB" w:rsidP="002220D2"/>
    <w:tbl>
      <w:tblPr>
        <w:tblW w:w="7800" w:type="dxa"/>
        <w:tblLook w:val="04A0" w:firstRow="1" w:lastRow="0" w:firstColumn="1" w:lastColumn="0" w:noHBand="0" w:noVBand="1"/>
      </w:tblPr>
      <w:tblGrid>
        <w:gridCol w:w="3921"/>
        <w:gridCol w:w="4440"/>
      </w:tblGrid>
      <w:tr w:rsidR="001B32AB" w14:paraId="0AB661E9"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1F9A7789" w14:textId="77777777" w:rsidR="001B32AB" w:rsidRDefault="001B32AB" w:rsidP="002220D2">
            <w:r>
              <w:t>Dimension</w:t>
            </w:r>
          </w:p>
        </w:tc>
        <w:tc>
          <w:tcPr>
            <w:tcW w:w="4440" w:type="dxa"/>
            <w:tcBorders>
              <w:top w:val="single" w:sz="4" w:space="0" w:color="9BC2E6"/>
              <w:left w:val="nil"/>
              <w:bottom w:val="nil"/>
              <w:right w:val="nil"/>
            </w:tcBorders>
            <w:shd w:val="clear" w:color="5B9BD5" w:fill="5B9BD5"/>
            <w:noWrap/>
            <w:vAlign w:val="bottom"/>
            <w:hideMark/>
          </w:tcPr>
          <w:p w14:paraId="03E88802" w14:textId="77777777" w:rsidR="001B32AB" w:rsidRDefault="001B32AB" w:rsidP="002220D2">
            <w:r>
              <w:t>DATA COLLECTION: Internal Survey Seller</w:t>
            </w:r>
          </w:p>
        </w:tc>
      </w:tr>
      <w:tr w:rsidR="001B32AB" w14:paraId="4AF79395"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1D6EF6E" w14:textId="77777777" w:rsidR="001B32AB" w:rsidRDefault="001B32AB" w:rsidP="002220D2">
            <w:r>
              <w:t>Relevance</w:t>
            </w:r>
          </w:p>
        </w:tc>
        <w:tc>
          <w:tcPr>
            <w:tcW w:w="4440" w:type="dxa"/>
            <w:tcBorders>
              <w:top w:val="single" w:sz="4" w:space="0" w:color="9BC2E6"/>
              <w:left w:val="nil"/>
              <w:bottom w:val="nil"/>
              <w:right w:val="nil"/>
            </w:tcBorders>
            <w:shd w:val="clear" w:color="DDEBF7" w:fill="DDEBF7"/>
            <w:noWrap/>
            <w:vAlign w:val="bottom"/>
            <w:hideMark/>
          </w:tcPr>
          <w:p w14:paraId="7DAC02E2" w14:textId="77777777" w:rsidR="001B32AB" w:rsidRDefault="001B32AB" w:rsidP="002220D2">
            <w:r>
              <w:t>financial dignity</w:t>
            </w:r>
          </w:p>
        </w:tc>
      </w:tr>
      <w:tr w:rsidR="001B32AB" w14:paraId="1C82685A"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6E5A228" w14:textId="77777777" w:rsidR="001B32AB" w:rsidRDefault="001B32AB" w:rsidP="002220D2">
            <w:proofErr w:type="spellStart"/>
            <w:r>
              <w:t>TimeMediatorAct</w:t>
            </w:r>
            <w:proofErr w:type="spellEnd"/>
          </w:p>
        </w:tc>
        <w:tc>
          <w:tcPr>
            <w:tcW w:w="4440" w:type="dxa"/>
            <w:tcBorders>
              <w:top w:val="single" w:sz="4" w:space="0" w:color="9BC2E6"/>
              <w:left w:val="nil"/>
              <w:bottom w:val="nil"/>
              <w:right w:val="nil"/>
            </w:tcBorders>
            <w:shd w:val="clear" w:color="auto" w:fill="auto"/>
            <w:noWrap/>
            <w:vAlign w:val="bottom"/>
            <w:hideMark/>
          </w:tcPr>
          <w:p w14:paraId="028AA902" w14:textId="77777777" w:rsidR="001B32AB" w:rsidRDefault="001B32AB" w:rsidP="002220D2">
            <w:r>
              <w:t>days</w:t>
            </w:r>
          </w:p>
        </w:tc>
      </w:tr>
      <w:tr w:rsidR="001B32AB" w14:paraId="2B9D766E"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1EA0822" w14:textId="77777777" w:rsidR="001B32AB" w:rsidRDefault="001B32AB" w:rsidP="002220D2">
            <w:proofErr w:type="spellStart"/>
            <w:r>
              <w:t>AnomalyTypeDetection</w:t>
            </w:r>
            <w:proofErr w:type="spellEnd"/>
          </w:p>
        </w:tc>
        <w:tc>
          <w:tcPr>
            <w:tcW w:w="4440" w:type="dxa"/>
            <w:tcBorders>
              <w:top w:val="single" w:sz="4" w:space="0" w:color="9BC2E6"/>
              <w:left w:val="nil"/>
              <w:bottom w:val="nil"/>
              <w:right w:val="nil"/>
            </w:tcBorders>
            <w:shd w:val="clear" w:color="DDEBF7" w:fill="DDEBF7"/>
            <w:noWrap/>
            <w:vAlign w:val="bottom"/>
            <w:hideMark/>
          </w:tcPr>
          <w:p w14:paraId="1A46DD1E" w14:textId="77777777" w:rsidR="001B32AB" w:rsidRDefault="001B32AB" w:rsidP="002220D2">
            <w:r>
              <w:t>Known unknown (narrow range)</w:t>
            </w:r>
          </w:p>
        </w:tc>
      </w:tr>
      <w:tr w:rsidR="001B32AB" w14:paraId="0F16F719"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2D52C15" w14:textId="77777777" w:rsidR="001B32AB" w:rsidRDefault="001B32AB" w:rsidP="002220D2">
            <w:proofErr w:type="spellStart"/>
            <w:r>
              <w:t>AnomalyDetectionFrequency</w:t>
            </w:r>
            <w:proofErr w:type="spellEnd"/>
          </w:p>
        </w:tc>
        <w:tc>
          <w:tcPr>
            <w:tcW w:w="4440" w:type="dxa"/>
            <w:tcBorders>
              <w:top w:val="single" w:sz="4" w:space="0" w:color="9BC2E6"/>
              <w:left w:val="nil"/>
              <w:bottom w:val="nil"/>
              <w:right w:val="nil"/>
            </w:tcBorders>
            <w:shd w:val="clear" w:color="auto" w:fill="auto"/>
            <w:noWrap/>
            <w:vAlign w:val="bottom"/>
            <w:hideMark/>
          </w:tcPr>
          <w:p w14:paraId="5708FE77" w14:textId="77777777" w:rsidR="001B32AB" w:rsidRDefault="001B32AB" w:rsidP="002220D2">
            <w:r>
              <w:t>long period detection</w:t>
            </w:r>
          </w:p>
        </w:tc>
      </w:tr>
      <w:tr w:rsidR="001B32AB" w14:paraId="3FF88A6D"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F1221B7" w14:textId="77777777" w:rsidR="001B32AB" w:rsidRDefault="001B32AB" w:rsidP="002220D2">
            <w:proofErr w:type="spellStart"/>
            <w:r>
              <w:t>SemanticLevelMediator</w:t>
            </w:r>
            <w:proofErr w:type="spellEnd"/>
          </w:p>
        </w:tc>
        <w:tc>
          <w:tcPr>
            <w:tcW w:w="4440" w:type="dxa"/>
            <w:tcBorders>
              <w:top w:val="single" w:sz="4" w:space="0" w:color="9BC2E6"/>
              <w:left w:val="nil"/>
              <w:bottom w:val="nil"/>
              <w:right w:val="nil"/>
            </w:tcBorders>
            <w:shd w:val="clear" w:color="DDEBF7" w:fill="DDEBF7"/>
            <w:noWrap/>
            <w:vAlign w:val="bottom"/>
            <w:hideMark/>
          </w:tcPr>
          <w:p w14:paraId="75A46D0D" w14:textId="77777777" w:rsidR="001B32AB" w:rsidRDefault="001B32AB" w:rsidP="002220D2">
            <w:r>
              <w:t>aware human in the process</w:t>
            </w:r>
          </w:p>
        </w:tc>
      </w:tr>
      <w:tr w:rsidR="001B32AB" w14:paraId="60004510"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CE3576E" w14:textId="77777777" w:rsidR="001B32AB" w:rsidRDefault="001B32AB" w:rsidP="002220D2">
            <w:proofErr w:type="spellStart"/>
            <w:r>
              <w:t>RemediationMechanisms</w:t>
            </w:r>
            <w:proofErr w:type="spellEnd"/>
          </w:p>
        </w:tc>
        <w:tc>
          <w:tcPr>
            <w:tcW w:w="4440" w:type="dxa"/>
            <w:tcBorders>
              <w:top w:val="single" w:sz="4" w:space="0" w:color="9BC2E6"/>
              <w:left w:val="nil"/>
              <w:bottom w:val="nil"/>
              <w:right w:val="nil"/>
            </w:tcBorders>
            <w:shd w:val="clear" w:color="auto" w:fill="auto"/>
            <w:noWrap/>
            <w:vAlign w:val="bottom"/>
            <w:hideMark/>
          </w:tcPr>
          <w:p w14:paraId="789DFD03" w14:textId="77777777" w:rsidR="001B32AB" w:rsidRDefault="001B32AB" w:rsidP="002220D2">
            <w:r>
              <w:t>in regular basis</w:t>
            </w:r>
          </w:p>
        </w:tc>
      </w:tr>
      <w:tr w:rsidR="001B32AB" w14:paraId="03F7EC1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5666316" w14:textId="77777777" w:rsidR="001B32AB" w:rsidRDefault="001B32AB" w:rsidP="002220D2">
            <w:proofErr w:type="spellStart"/>
            <w:r>
              <w:t>SemanticLevelReceiver</w:t>
            </w:r>
            <w:proofErr w:type="spellEnd"/>
          </w:p>
        </w:tc>
        <w:tc>
          <w:tcPr>
            <w:tcW w:w="4440" w:type="dxa"/>
            <w:tcBorders>
              <w:top w:val="single" w:sz="4" w:space="0" w:color="9BC2E6"/>
              <w:left w:val="nil"/>
              <w:bottom w:val="nil"/>
              <w:right w:val="nil"/>
            </w:tcBorders>
            <w:shd w:val="clear" w:color="DDEBF7" w:fill="DDEBF7"/>
            <w:noWrap/>
            <w:vAlign w:val="bottom"/>
            <w:hideMark/>
          </w:tcPr>
          <w:p w14:paraId="43F40887" w14:textId="77777777" w:rsidR="001B32AB" w:rsidRDefault="001B32AB" w:rsidP="002220D2">
            <w:r>
              <w:t>inexperienced</w:t>
            </w:r>
          </w:p>
        </w:tc>
      </w:tr>
      <w:tr w:rsidR="001B32AB" w14:paraId="4B158E98"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92958BE" w14:textId="77777777" w:rsidR="001B32AB" w:rsidRDefault="001B32AB" w:rsidP="002220D2">
            <w:proofErr w:type="spellStart"/>
            <w:r>
              <w:t>DensityVariablesEnvironment</w:t>
            </w:r>
            <w:proofErr w:type="spellEnd"/>
          </w:p>
        </w:tc>
        <w:tc>
          <w:tcPr>
            <w:tcW w:w="4440" w:type="dxa"/>
            <w:tcBorders>
              <w:top w:val="single" w:sz="4" w:space="0" w:color="9BC2E6"/>
              <w:left w:val="nil"/>
              <w:bottom w:val="nil"/>
              <w:right w:val="nil"/>
            </w:tcBorders>
            <w:shd w:val="clear" w:color="auto" w:fill="auto"/>
            <w:noWrap/>
            <w:vAlign w:val="bottom"/>
            <w:hideMark/>
          </w:tcPr>
          <w:p w14:paraId="223E4CD0" w14:textId="77777777" w:rsidR="001B32AB" w:rsidRDefault="001B32AB" w:rsidP="002220D2">
            <w:r>
              <w:t>more known variables</w:t>
            </w:r>
          </w:p>
        </w:tc>
      </w:tr>
      <w:tr w:rsidR="001B32AB" w14:paraId="53C437B7"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50C3E8E" w14:textId="77777777" w:rsidR="001B32AB" w:rsidRDefault="001B32AB" w:rsidP="002220D2">
            <w:proofErr w:type="spellStart"/>
            <w:r>
              <w:t>DensityReceivers</w:t>
            </w:r>
            <w:proofErr w:type="spellEnd"/>
          </w:p>
        </w:tc>
        <w:tc>
          <w:tcPr>
            <w:tcW w:w="4440" w:type="dxa"/>
            <w:tcBorders>
              <w:top w:val="single" w:sz="4" w:space="0" w:color="9BC2E6"/>
              <w:left w:val="nil"/>
              <w:bottom w:val="nil"/>
              <w:right w:val="nil"/>
            </w:tcBorders>
            <w:shd w:val="clear" w:color="DDEBF7" w:fill="DDEBF7"/>
            <w:noWrap/>
            <w:vAlign w:val="bottom"/>
            <w:hideMark/>
          </w:tcPr>
          <w:p w14:paraId="11C87F31" w14:textId="77777777" w:rsidR="001B32AB" w:rsidRDefault="001B32AB" w:rsidP="002220D2">
            <w:r>
              <w:t>no human involved</w:t>
            </w:r>
          </w:p>
        </w:tc>
      </w:tr>
      <w:tr w:rsidR="001B32AB" w14:paraId="553E1489"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299A5B2C" w14:textId="77777777" w:rsidR="001B32AB" w:rsidRDefault="001B32AB" w:rsidP="002220D2">
            <w:proofErr w:type="spellStart"/>
            <w:r>
              <w:t>LevelAccessibilityEnvironment</w:t>
            </w:r>
            <w:proofErr w:type="spellEnd"/>
          </w:p>
        </w:tc>
        <w:tc>
          <w:tcPr>
            <w:tcW w:w="4440" w:type="dxa"/>
            <w:tcBorders>
              <w:top w:val="single" w:sz="4" w:space="0" w:color="9BC2E6"/>
              <w:left w:val="nil"/>
              <w:bottom w:val="nil"/>
              <w:right w:val="nil"/>
            </w:tcBorders>
            <w:shd w:val="clear" w:color="auto" w:fill="auto"/>
            <w:noWrap/>
            <w:vAlign w:val="bottom"/>
            <w:hideMark/>
          </w:tcPr>
          <w:p w14:paraId="21A86BD8" w14:textId="77777777" w:rsidR="001B32AB" w:rsidRDefault="001B32AB" w:rsidP="002220D2">
            <w:r>
              <w:t>fifty/fifty</w:t>
            </w:r>
          </w:p>
        </w:tc>
      </w:tr>
      <w:tr w:rsidR="001B32AB" w14:paraId="72AED0A3"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9A6A828" w14:textId="77777777" w:rsidR="001B32AB" w:rsidRDefault="001B32AB" w:rsidP="002220D2">
            <w:proofErr w:type="spellStart"/>
            <w:r>
              <w:t>LevelDeterminationEnvironment</w:t>
            </w:r>
            <w:proofErr w:type="spellEnd"/>
          </w:p>
        </w:tc>
        <w:tc>
          <w:tcPr>
            <w:tcW w:w="4440" w:type="dxa"/>
            <w:tcBorders>
              <w:top w:val="single" w:sz="4" w:space="0" w:color="9BC2E6"/>
              <w:left w:val="nil"/>
              <w:bottom w:val="nil"/>
              <w:right w:val="nil"/>
            </w:tcBorders>
            <w:shd w:val="clear" w:color="DDEBF7" w:fill="DDEBF7"/>
            <w:noWrap/>
            <w:vAlign w:val="bottom"/>
            <w:hideMark/>
          </w:tcPr>
          <w:p w14:paraId="198DDEF3" w14:textId="77777777" w:rsidR="001B32AB" w:rsidRDefault="001B32AB" w:rsidP="002220D2">
            <w:r>
              <w:t>Hybrid</w:t>
            </w:r>
          </w:p>
        </w:tc>
      </w:tr>
      <w:tr w:rsidR="001B32AB" w14:paraId="37E478FD"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786FE8B" w14:textId="77777777" w:rsidR="001B32AB" w:rsidRDefault="001B32AB" w:rsidP="002220D2">
            <w:proofErr w:type="spellStart"/>
            <w:r>
              <w:t>LevelStationarityEnvironment</w:t>
            </w:r>
            <w:proofErr w:type="spellEnd"/>
          </w:p>
        </w:tc>
        <w:tc>
          <w:tcPr>
            <w:tcW w:w="4440" w:type="dxa"/>
            <w:tcBorders>
              <w:top w:val="single" w:sz="4" w:space="0" w:color="9BC2E6"/>
              <w:left w:val="nil"/>
              <w:bottom w:val="nil"/>
              <w:right w:val="nil"/>
            </w:tcBorders>
            <w:shd w:val="clear" w:color="auto" w:fill="auto"/>
            <w:noWrap/>
            <w:vAlign w:val="bottom"/>
            <w:hideMark/>
          </w:tcPr>
          <w:p w14:paraId="50DFE1C1" w14:textId="77777777" w:rsidR="001B32AB" w:rsidRDefault="001B32AB" w:rsidP="002220D2">
            <w:r>
              <w:t>Slight impact on the environment</w:t>
            </w:r>
          </w:p>
        </w:tc>
      </w:tr>
      <w:tr w:rsidR="001B32AB" w14:paraId="1C68BF66"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3024D83" w14:textId="77777777" w:rsidR="001B32AB" w:rsidRDefault="001B32AB" w:rsidP="002220D2">
            <w:proofErr w:type="spellStart"/>
            <w:r>
              <w:t>QuantityActionsEnvironment</w:t>
            </w:r>
            <w:proofErr w:type="spellEnd"/>
          </w:p>
        </w:tc>
        <w:tc>
          <w:tcPr>
            <w:tcW w:w="4440" w:type="dxa"/>
            <w:tcBorders>
              <w:top w:val="single" w:sz="4" w:space="0" w:color="9BC2E6"/>
              <w:left w:val="nil"/>
              <w:bottom w:val="nil"/>
              <w:right w:val="nil"/>
            </w:tcBorders>
            <w:shd w:val="clear" w:color="DDEBF7" w:fill="DDEBF7"/>
            <w:noWrap/>
            <w:vAlign w:val="bottom"/>
            <w:hideMark/>
          </w:tcPr>
          <w:p w14:paraId="1A647EFF" w14:textId="77777777" w:rsidR="001B32AB" w:rsidRDefault="001B32AB" w:rsidP="002220D2">
            <w:r>
              <w:t>a limited number of actions</w:t>
            </w:r>
          </w:p>
        </w:tc>
      </w:tr>
      <w:tr w:rsidR="001B32AB" w14:paraId="52863D9B"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9837FD2" w14:textId="77777777" w:rsidR="001B32AB" w:rsidRDefault="001B32AB" w:rsidP="002220D2">
            <w:proofErr w:type="spellStart"/>
            <w:r>
              <w:t>SemanticDecayReceiver</w:t>
            </w:r>
            <w:proofErr w:type="spellEnd"/>
          </w:p>
        </w:tc>
        <w:tc>
          <w:tcPr>
            <w:tcW w:w="4440" w:type="dxa"/>
            <w:tcBorders>
              <w:top w:val="single" w:sz="4" w:space="0" w:color="9BC2E6"/>
              <w:left w:val="nil"/>
              <w:bottom w:val="nil"/>
              <w:right w:val="nil"/>
            </w:tcBorders>
            <w:shd w:val="clear" w:color="auto" w:fill="auto"/>
            <w:noWrap/>
            <w:vAlign w:val="bottom"/>
            <w:hideMark/>
          </w:tcPr>
          <w:p w14:paraId="44CB9E57" w14:textId="77777777" w:rsidR="001B32AB" w:rsidRDefault="001B32AB" w:rsidP="002220D2">
            <w:r>
              <w:t>Slight semantic change</w:t>
            </w:r>
          </w:p>
        </w:tc>
      </w:tr>
      <w:tr w:rsidR="001B32AB" w14:paraId="340A3ACB"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2F64086" w14:textId="77777777" w:rsidR="001B32AB" w:rsidRDefault="001B32AB" w:rsidP="002220D2">
            <w:proofErr w:type="spellStart"/>
            <w:r>
              <w:t>SemanticVariabilityReceivers</w:t>
            </w:r>
            <w:proofErr w:type="spellEnd"/>
          </w:p>
        </w:tc>
        <w:tc>
          <w:tcPr>
            <w:tcW w:w="4440" w:type="dxa"/>
            <w:tcBorders>
              <w:top w:val="single" w:sz="4" w:space="0" w:color="9BC2E6"/>
              <w:left w:val="nil"/>
              <w:bottom w:val="nil"/>
              <w:right w:val="nil"/>
            </w:tcBorders>
            <w:shd w:val="clear" w:color="DDEBF7" w:fill="DDEBF7"/>
            <w:noWrap/>
            <w:vAlign w:val="bottom"/>
            <w:hideMark/>
          </w:tcPr>
          <w:p w14:paraId="3C1606A8" w14:textId="77777777" w:rsidR="001B32AB" w:rsidRDefault="001B32AB" w:rsidP="002220D2">
            <w:r>
              <w:t>Narrow and uniform semantics</w:t>
            </w:r>
          </w:p>
        </w:tc>
      </w:tr>
      <w:tr w:rsidR="001B32AB" w14:paraId="1E793869"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77E4D79" w14:textId="77777777" w:rsidR="001B32AB" w:rsidRDefault="001B32AB" w:rsidP="002220D2">
            <w:proofErr w:type="spellStart"/>
            <w:r>
              <w:t>TimeReceiverAct</w:t>
            </w:r>
            <w:proofErr w:type="spellEnd"/>
          </w:p>
        </w:tc>
        <w:tc>
          <w:tcPr>
            <w:tcW w:w="4440" w:type="dxa"/>
            <w:tcBorders>
              <w:top w:val="single" w:sz="4" w:space="0" w:color="9BC2E6"/>
              <w:left w:val="nil"/>
              <w:bottom w:val="nil"/>
              <w:right w:val="nil"/>
            </w:tcBorders>
            <w:shd w:val="clear" w:color="auto" w:fill="auto"/>
            <w:noWrap/>
            <w:vAlign w:val="bottom"/>
            <w:hideMark/>
          </w:tcPr>
          <w:p w14:paraId="136ED8A0" w14:textId="77777777" w:rsidR="001B32AB" w:rsidRDefault="001B32AB" w:rsidP="002220D2">
            <w:r>
              <w:t>months</w:t>
            </w:r>
          </w:p>
        </w:tc>
      </w:tr>
      <w:tr w:rsidR="001B32AB" w14:paraId="05ABEA82"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B75D628" w14:textId="77777777" w:rsidR="001B32AB" w:rsidRDefault="001B32AB" w:rsidP="002220D2">
            <w:proofErr w:type="spellStart"/>
            <w:r>
              <w:t>DensityAgents</w:t>
            </w:r>
            <w:proofErr w:type="spellEnd"/>
          </w:p>
        </w:tc>
        <w:tc>
          <w:tcPr>
            <w:tcW w:w="4440" w:type="dxa"/>
            <w:tcBorders>
              <w:top w:val="single" w:sz="4" w:space="0" w:color="9BC2E6"/>
              <w:left w:val="nil"/>
              <w:bottom w:val="nil"/>
              <w:right w:val="nil"/>
            </w:tcBorders>
            <w:shd w:val="clear" w:color="DDEBF7" w:fill="DDEBF7"/>
            <w:noWrap/>
            <w:vAlign w:val="bottom"/>
            <w:hideMark/>
          </w:tcPr>
          <w:p w14:paraId="62A59758" w14:textId="77777777" w:rsidR="001B32AB" w:rsidRDefault="001B32AB" w:rsidP="002220D2">
            <w:r>
              <w:t xml:space="preserve">Non </w:t>
            </w:r>
            <w:proofErr w:type="spellStart"/>
            <w:r>
              <w:t>monolotic</w:t>
            </w:r>
            <w:proofErr w:type="spellEnd"/>
            <w:r>
              <w:t xml:space="preserve"> multiagent (Swarm Agent)</w:t>
            </w:r>
          </w:p>
        </w:tc>
      </w:tr>
      <w:tr w:rsidR="001B32AB" w14:paraId="028F3B0F"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2F50210B" w14:textId="77777777" w:rsidR="001B32AB" w:rsidRDefault="001B32AB" w:rsidP="002220D2">
            <w:proofErr w:type="spellStart"/>
            <w:r>
              <w:t>QuantityImplementableActions</w:t>
            </w:r>
            <w:proofErr w:type="spellEnd"/>
          </w:p>
        </w:tc>
        <w:tc>
          <w:tcPr>
            <w:tcW w:w="4440" w:type="dxa"/>
            <w:tcBorders>
              <w:top w:val="single" w:sz="4" w:space="0" w:color="9BC2E6"/>
              <w:left w:val="nil"/>
              <w:bottom w:val="nil"/>
              <w:right w:val="nil"/>
            </w:tcBorders>
            <w:shd w:val="clear" w:color="auto" w:fill="auto"/>
            <w:noWrap/>
            <w:vAlign w:val="bottom"/>
            <w:hideMark/>
          </w:tcPr>
          <w:p w14:paraId="30107618" w14:textId="77777777" w:rsidR="001B32AB" w:rsidRDefault="001B32AB" w:rsidP="002220D2">
            <w:r>
              <w:t>Few actions</w:t>
            </w:r>
          </w:p>
        </w:tc>
      </w:tr>
      <w:tr w:rsidR="001B32AB" w14:paraId="4138B334"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BD954BD" w14:textId="77777777" w:rsidR="001B32AB" w:rsidRDefault="001B32AB" w:rsidP="002220D2">
            <w:proofErr w:type="spellStart"/>
            <w:r>
              <w:t>SemanticDecayAgent</w:t>
            </w:r>
            <w:proofErr w:type="spellEnd"/>
          </w:p>
        </w:tc>
        <w:tc>
          <w:tcPr>
            <w:tcW w:w="4440" w:type="dxa"/>
            <w:tcBorders>
              <w:top w:val="single" w:sz="4" w:space="0" w:color="9BC2E6"/>
              <w:left w:val="nil"/>
              <w:bottom w:val="nil"/>
              <w:right w:val="nil"/>
            </w:tcBorders>
            <w:shd w:val="clear" w:color="DDEBF7" w:fill="DDEBF7"/>
            <w:noWrap/>
            <w:vAlign w:val="bottom"/>
            <w:hideMark/>
          </w:tcPr>
          <w:p w14:paraId="6B94A988" w14:textId="77777777" w:rsidR="001B32AB" w:rsidRDefault="001B32AB" w:rsidP="002220D2">
            <w:r>
              <w:t>Slight semantic change</w:t>
            </w:r>
          </w:p>
        </w:tc>
      </w:tr>
      <w:tr w:rsidR="001B32AB" w14:paraId="23D1D822"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73FA1D7" w14:textId="77777777" w:rsidR="001B32AB" w:rsidRDefault="001B32AB" w:rsidP="002220D2">
            <w:proofErr w:type="spellStart"/>
            <w:r>
              <w:t>SemanticLevelAgent</w:t>
            </w:r>
            <w:proofErr w:type="spellEnd"/>
          </w:p>
        </w:tc>
        <w:tc>
          <w:tcPr>
            <w:tcW w:w="4440" w:type="dxa"/>
            <w:tcBorders>
              <w:top w:val="single" w:sz="4" w:space="0" w:color="9BC2E6"/>
              <w:left w:val="nil"/>
              <w:bottom w:val="nil"/>
              <w:right w:val="nil"/>
            </w:tcBorders>
            <w:shd w:val="clear" w:color="auto" w:fill="auto"/>
            <w:noWrap/>
            <w:vAlign w:val="bottom"/>
            <w:hideMark/>
          </w:tcPr>
          <w:p w14:paraId="1F3087AE" w14:textId="77777777" w:rsidR="001B32AB" w:rsidRDefault="001B32AB" w:rsidP="002220D2">
            <w:r>
              <w:t>expert human in the process</w:t>
            </w:r>
          </w:p>
        </w:tc>
      </w:tr>
      <w:tr w:rsidR="001B32AB" w14:paraId="24CAC57A"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445D537D" w14:textId="77777777" w:rsidR="001B32AB" w:rsidRDefault="001B32AB" w:rsidP="002220D2">
            <w:proofErr w:type="spellStart"/>
            <w:r>
              <w:t>SemanticPlausibilityAgent</w:t>
            </w:r>
            <w:proofErr w:type="spellEnd"/>
          </w:p>
        </w:tc>
        <w:tc>
          <w:tcPr>
            <w:tcW w:w="4440" w:type="dxa"/>
            <w:tcBorders>
              <w:top w:val="single" w:sz="4" w:space="0" w:color="9BC2E6"/>
              <w:left w:val="nil"/>
              <w:bottom w:val="single" w:sz="4" w:space="0" w:color="9BC2E6"/>
              <w:right w:val="nil"/>
            </w:tcBorders>
            <w:shd w:val="clear" w:color="DDEBF7" w:fill="DDEBF7"/>
            <w:noWrap/>
            <w:vAlign w:val="bottom"/>
            <w:hideMark/>
          </w:tcPr>
          <w:p w14:paraId="4B58B2A8" w14:textId="77777777" w:rsidR="001B32AB" w:rsidRDefault="001B32AB" w:rsidP="002220D2">
            <w:r>
              <w:t>No imitation (AI is clearly recognisable)</w:t>
            </w:r>
          </w:p>
        </w:tc>
      </w:tr>
    </w:tbl>
    <w:p w14:paraId="3D00AC9E" w14:textId="49275875" w:rsidR="001B32AB" w:rsidRDefault="001B32AB" w:rsidP="002220D2"/>
    <w:p w14:paraId="05796F8D" w14:textId="156E6323" w:rsidR="001B32AB" w:rsidRDefault="001B32AB" w:rsidP="002220D2"/>
    <w:p w14:paraId="59C08125" w14:textId="77777777" w:rsidR="001B32AB" w:rsidRDefault="001B32AB" w:rsidP="002220D2"/>
    <w:p w14:paraId="5B5F85A1" w14:textId="6D2DA36C" w:rsidR="001B32AB" w:rsidRPr="001B32AB" w:rsidRDefault="001B32AB" w:rsidP="002220D2">
      <w:pPr>
        <w:pStyle w:val="Heading3"/>
      </w:pPr>
      <w:r>
        <w:lastRenderedPageBreak/>
        <w:t xml:space="preserve">Data annotation </w:t>
      </w:r>
    </w:p>
    <w:tbl>
      <w:tblPr>
        <w:tblW w:w="7900" w:type="dxa"/>
        <w:tblLook w:val="04A0" w:firstRow="1" w:lastRow="0" w:firstColumn="1" w:lastColumn="0" w:noHBand="0" w:noVBand="1"/>
      </w:tblPr>
      <w:tblGrid>
        <w:gridCol w:w="3921"/>
        <w:gridCol w:w="4540"/>
      </w:tblGrid>
      <w:tr w:rsidR="001B32AB" w14:paraId="7518AAC5"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66C89481" w14:textId="77777777" w:rsidR="001B32AB" w:rsidRDefault="001B32AB" w:rsidP="002220D2">
            <w:r>
              <w:t>Dimension</w:t>
            </w:r>
          </w:p>
        </w:tc>
        <w:tc>
          <w:tcPr>
            <w:tcW w:w="4540" w:type="dxa"/>
            <w:tcBorders>
              <w:top w:val="single" w:sz="4" w:space="0" w:color="9BC2E6"/>
              <w:left w:val="nil"/>
              <w:bottom w:val="nil"/>
              <w:right w:val="nil"/>
            </w:tcBorders>
            <w:shd w:val="clear" w:color="5B9BD5" w:fill="5B9BD5"/>
            <w:noWrap/>
            <w:vAlign w:val="bottom"/>
            <w:hideMark/>
          </w:tcPr>
          <w:p w14:paraId="37F60B34" w14:textId="77777777" w:rsidR="001B32AB" w:rsidRDefault="001B32AB" w:rsidP="002220D2">
            <w:r>
              <w:t>DATA ANNOTATION: Human &amp; Now</w:t>
            </w:r>
          </w:p>
        </w:tc>
      </w:tr>
      <w:tr w:rsidR="001B32AB" w14:paraId="4CB8F950"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E5C4273" w14:textId="77777777" w:rsidR="001B32AB" w:rsidRDefault="001B32AB" w:rsidP="002220D2">
            <w:r>
              <w:t>Relevance</w:t>
            </w:r>
          </w:p>
        </w:tc>
        <w:tc>
          <w:tcPr>
            <w:tcW w:w="4540" w:type="dxa"/>
            <w:tcBorders>
              <w:top w:val="single" w:sz="4" w:space="0" w:color="9BC2E6"/>
              <w:left w:val="nil"/>
              <w:bottom w:val="nil"/>
              <w:right w:val="nil"/>
            </w:tcBorders>
            <w:shd w:val="clear" w:color="DDEBF7" w:fill="DDEBF7"/>
            <w:noWrap/>
            <w:vAlign w:val="bottom"/>
            <w:hideMark/>
          </w:tcPr>
          <w:p w14:paraId="446E0B6C" w14:textId="77777777" w:rsidR="001B32AB" w:rsidRDefault="001B32AB" w:rsidP="002220D2">
            <w:r>
              <w:t>financial dignity</w:t>
            </w:r>
          </w:p>
        </w:tc>
      </w:tr>
      <w:tr w:rsidR="001B32AB" w14:paraId="66088406"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F414C0C" w14:textId="77777777" w:rsidR="001B32AB" w:rsidRDefault="001B32AB" w:rsidP="002220D2">
            <w:proofErr w:type="spellStart"/>
            <w:r>
              <w:t>TimeMediatorAct</w:t>
            </w:r>
            <w:proofErr w:type="spellEnd"/>
          </w:p>
        </w:tc>
        <w:tc>
          <w:tcPr>
            <w:tcW w:w="4540" w:type="dxa"/>
            <w:tcBorders>
              <w:top w:val="single" w:sz="4" w:space="0" w:color="9BC2E6"/>
              <w:left w:val="nil"/>
              <w:bottom w:val="nil"/>
              <w:right w:val="nil"/>
            </w:tcBorders>
            <w:shd w:val="clear" w:color="auto" w:fill="auto"/>
            <w:noWrap/>
            <w:vAlign w:val="bottom"/>
            <w:hideMark/>
          </w:tcPr>
          <w:p w14:paraId="370F6E55" w14:textId="77777777" w:rsidR="001B32AB" w:rsidRDefault="001B32AB" w:rsidP="002220D2">
            <w:r>
              <w:t>days</w:t>
            </w:r>
          </w:p>
        </w:tc>
      </w:tr>
      <w:tr w:rsidR="001B32AB" w14:paraId="1F5B63C0"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FBDCF84" w14:textId="77777777" w:rsidR="001B32AB" w:rsidRDefault="001B32AB" w:rsidP="002220D2">
            <w:proofErr w:type="spellStart"/>
            <w:r>
              <w:t>AnomalyTypeDetection</w:t>
            </w:r>
            <w:proofErr w:type="spellEnd"/>
          </w:p>
        </w:tc>
        <w:tc>
          <w:tcPr>
            <w:tcW w:w="4540" w:type="dxa"/>
            <w:tcBorders>
              <w:top w:val="single" w:sz="4" w:space="0" w:color="9BC2E6"/>
              <w:left w:val="nil"/>
              <w:bottom w:val="nil"/>
              <w:right w:val="nil"/>
            </w:tcBorders>
            <w:shd w:val="clear" w:color="DDEBF7" w:fill="DDEBF7"/>
            <w:noWrap/>
            <w:vAlign w:val="bottom"/>
            <w:hideMark/>
          </w:tcPr>
          <w:p w14:paraId="5FCEE606" w14:textId="77777777" w:rsidR="001B32AB" w:rsidRDefault="001B32AB" w:rsidP="002220D2">
            <w:r>
              <w:t>Known unknown (narrow range)</w:t>
            </w:r>
          </w:p>
        </w:tc>
      </w:tr>
      <w:tr w:rsidR="001B32AB" w14:paraId="0E7B8481"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00E81FD" w14:textId="77777777" w:rsidR="001B32AB" w:rsidRDefault="001B32AB" w:rsidP="002220D2">
            <w:proofErr w:type="spellStart"/>
            <w:r>
              <w:t>AnomalyDetectionFrequency</w:t>
            </w:r>
            <w:proofErr w:type="spellEnd"/>
          </w:p>
        </w:tc>
        <w:tc>
          <w:tcPr>
            <w:tcW w:w="4540" w:type="dxa"/>
            <w:tcBorders>
              <w:top w:val="single" w:sz="4" w:space="0" w:color="9BC2E6"/>
              <w:left w:val="nil"/>
              <w:bottom w:val="nil"/>
              <w:right w:val="nil"/>
            </w:tcBorders>
            <w:shd w:val="clear" w:color="auto" w:fill="auto"/>
            <w:noWrap/>
            <w:vAlign w:val="bottom"/>
            <w:hideMark/>
          </w:tcPr>
          <w:p w14:paraId="179D7418" w14:textId="77777777" w:rsidR="001B32AB" w:rsidRDefault="001B32AB" w:rsidP="002220D2">
            <w:r>
              <w:t>long period detection</w:t>
            </w:r>
          </w:p>
        </w:tc>
      </w:tr>
      <w:tr w:rsidR="001B32AB" w14:paraId="5D3C6386"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396FCCA" w14:textId="77777777" w:rsidR="001B32AB" w:rsidRDefault="001B32AB" w:rsidP="002220D2">
            <w:proofErr w:type="spellStart"/>
            <w:r>
              <w:t>SemanticLevelMediator</w:t>
            </w:r>
            <w:proofErr w:type="spellEnd"/>
          </w:p>
        </w:tc>
        <w:tc>
          <w:tcPr>
            <w:tcW w:w="4540" w:type="dxa"/>
            <w:tcBorders>
              <w:top w:val="single" w:sz="4" w:space="0" w:color="9BC2E6"/>
              <w:left w:val="nil"/>
              <w:bottom w:val="nil"/>
              <w:right w:val="nil"/>
            </w:tcBorders>
            <w:shd w:val="clear" w:color="DDEBF7" w:fill="DDEBF7"/>
            <w:noWrap/>
            <w:vAlign w:val="bottom"/>
            <w:hideMark/>
          </w:tcPr>
          <w:p w14:paraId="426CA680" w14:textId="77777777" w:rsidR="001B32AB" w:rsidRDefault="001B32AB" w:rsidP="002220D2">
            <w:r>
              <w:t>aware human in the process</w:t>
            </w:r>
          </w:p>
        </w:tc>
      </w:tr>
      <w:tr w:rsidR="001B32AB" w14:paraId="4DFB0710"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0C30283" w14:textId="77777777" w:rsidR="001B32AB" w:rsidRDefault="001B32AB" w:rsidP="002220D2">
            <w:proofErr w:type="spellStart"/>
            <w:r>
              <w:t>RemediationMechanisms</w:t>
            </w:r>
            <w:proofErr w:type="spellEnd"/>
          </w:p>
        </w:tc>
        <w:tc>
          <w:tcPr>
            <w:tcW w:w="4540" w:type="dxa"/>
            <w:tcBorders>
              <w:top w:val="single" w:sz="4" w:space="0" w:color="9BC2E6"/>
              <w:left w:val="nil"/>
              <w:bottom w:val="nil"/>
              <w:right w:val="nil"/>
            </w:tcBorders>
            <w:shd w:val="clear" w:color="auto" w:fill="auto"/>
            <w:noWrap/>
            <w:vAlign w:val="bottom"/>
            <w:hideMark/>
          </w:tcPr>
          <w:p w14:paraId="04445EF1" w14:textId="77777777" w:rsidR="001B32AB" w:rsidRDefault="001B32AB" w:rsidP="002220D2">
            <w:r>
              <w:t>in regular basis</w:t>
            </w:r>
          </w:p>
        </w:tc>
      </w:tr>
      <w:tr w:rsidR="001B32AB" w14:paraId="1DA19222"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24ABD8A" w14:textId="77777777" w:rsidR="001B32AB" w:rsidRDefault="001B32AB" w:rsidP="002220D2">
            <w:proofErr w:type="spellStart"/>
            <w:r>
              <w:t>SemanticLevelReceiver</w:t>
            </w:r>
            <w:proofErr w:type="spellEnd"/>
          </w:p>
        </w:tc>
        <w:tc>
          <w:tcPr>
            <w:tcW w:w="4540" w:type="dxa"/>
            <w:tcBorders>
              <w:top w:val="single" w:sz="4" w:space="0" w:color="9BC2E6"/>
              <w:left w:val="nil"/>
              <w:bottom w:val="nil"/>
              <w:right w:val="nil"/>
            </w:tcBorders>
            <w:shd w:val="clear" w:color="DDEBF7" w:fill="DDEBF7"/>
            <w:noWrap/>
            <w:vAlign w:val="bottom"/>
            <w:hideMark/>
          </w:tcPr>
          <w:p w14:paraId="785630F8" w14:textId="77777777" w:rsidR="001B32AB" w:rsidRDefault="001B32AB" w:rsidP="002220D2">
            <w:r>
              <w:t>inexperienced</w:t>
            </w:r>
          </w:p>
        </w:tc>
      </w:tr>
      <w:tr w:rsidR="001B32AB" w14:paraId="5C934CC3"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A6FD587" w14:textId="77777777" w:rsidR="001B32AB" w:rsidRDefault="001B32AB" w:rsidP="002220D2">
            <w:proofErr w:type="spellStart"/>
            <w:r>
              <w:t>DensityVariablesEnvironment</w:t>
            </w:r>
            <w:proofErr w:type="spellEnd"/>
          </w:p>
        </w:tc>
        <w:tc>
          <w:tcPr>
            <w:tcW w:w="4540" w:type="dxa"/>
            <w:tcBorders>
              <w:top w:val="single" w:sz="4" w:space="0" w:color="9BC2E6"/>
              <w:left w:val="nil"/>
              <w:bottom w:val="nil"/>
              <w:right w:val="nil"/>
            </w:tcBorders>
            <w:shd w:val="clear" w:color="auto" w:fill="auto"/>
            <w:noWrap/>
            <w:vAlign w:val="bottom"/>
            <w:hideMark/>
          </w:tcPr>
          <w:p w14:paraId="0F5F7835" w14:textId="77777777" w:rsidR="001B32AB" w:rsidRDefault="001B32AB" w:rsidP="002220D2">
            <w:r>
              <w:t>more known variables</w:t>
            </w:r>
          </w:p>
        </w:tc>
      </w:tr>
      <w:tr w:rsidR="001B32AB" w14:paraId="406B8EA5"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9F4C7EF" w14:textId="77777777" w:rsidR="001B32AB" w:rsidRDefault="001B32AB" w:rsidP="002220D2">
            <w:proofErr w:type="spellStart"/>
            <w:r>
              <w:t>DensityReceivers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5EA6CF4C" w14:textId="77777777" w:rsidR="001B32AB" w:rsidRDefault="001B32AB" w:rsidP="002220D2">
            <w:r>
              <w:t>no human involved</w:t>
            </w:r>
          </w:p>
        </w:tc>
      </w:tr>
      <w:tr w:rsidR="001B32AB" w14:paraId="4C0B8790"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94C2954" w14:textId="77777777" w:rsidR="001B32AB" w:rsidRDefault="001B32AB" w:rsidP="002220D2">
            <w:proofErr w:type="spellStart"/>
            <w:r>
              <w:t>LevelAccessibilityEnvironment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79DA701A" w14:textId="77777777" w:rsidR="001B32AB" w:rsidRDefault="001B32AB" w:rsidP="002220D2">
            <w:r>
              <w:t>more known variables</w:t>
            </w:r>
          </w:p>
        </w:tc>
      </w:tr>
      <w:tr w:rsidR="001B32AB" w14:paraId="015E5BC4"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15C6B5D" w14:textId="77777777" w:rsidR="001B32AB" w:rsidRDefault="001B32AB" w:rsidP="002220D2">
            <w:proofErr w:type="spellStart"/>
            <w:r>
              <w:t>LevelDeterminationEnvironment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018FB6A4" w14:textId="77777777" w:rsidR="001B32AB" w:rsidRDefault="001B32AB" w:rsidP="002220D2">
            <w:r>
              <w:t>With some non-deterministic consequences</w:t>
            </w:r>
          </w:p>
        </w:tc>
      </w:tr>
      <w:tr w:rsidR="001B32AB" w14:paraId="774470DF"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BF32BCC" w14:textId="77777777" w:rsidR="001B32AB" w:rsidRDefault="001B32AB" w:rsidP="002220D2">
            <w:proofErr w:type="spellStart"/>
            <w:r>
              <w:t>LevelStationarityEnvironment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5AE3FBEC" w14:textId="77777777" w:rsidR="001B32AB" w:rsidRDefault="001B32AB" w:rsidP="002220D2">
            <w:r>
              <w:t>Slight impact on the environment</w:t>
            </w:r>
          </w:p>
        </w:tc>
      </w:tr>
      <w:tr w:rsidR="001B32AB" w14:paraId="46751D0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7AB2555" w14:textId="77777777" w:rsidR="001B32AB" w:rsidRDefault="001B32AB" w:rsidP="002220D2">
            <w:proofErr w:type="spellStart"/>
            <w:r>
              <w:t>QuantityActionsEnvironment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1BC3ED59" w14:textId="77777777" w:rsidR="001B32AB" w:rsidRDefault="001B32AB" w:rsidP="002220D2">
            <w:r>
              <w:t>a limited number of actions</w:t>
            </w:r>
          </w:p>
        </w:tc>
      </w:tr>
      <w:tr w:rsidR="001B32AB" w14:paraId="20518208"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5E7DAD5" w14:textId="77777777" w:rsidR="001B32AB" w:rsidRDefault="001B32AB" w:rsidP="002220D2">
            <w:proofErr w:type="spellStart"/>
            <w:r>
              <w:t>SemanticDecayReceiver</w:t>
            </w:r>
            <w:proofErr w:type="spellEnd"/>
          </w:p>
        </w:tc>
        <w:tc>
          <w:tcPr>
            <w:tcW w:w="4540" w:type="dxa"/>
            <w:tcBorders>
              <w:top w:val="single" w:sz="4" w:space="0" w:color="9BC2E6"/>
              <w:left w:val="nil"/>
              <w:bottom w:val="nil"/>
              <w:right w:val="nil"/>
            </w:tcBorders>
            <w:shd w:val="clear" w:color="auto" w:fill="auto"/>
            <w:noWrap/>
            <w:vAlign w:val="bottom"/>
            <w:hideMark/>
          </w:tcPr>
          <w:p w14:paraId="7AC2DAD1" w14:textId="77777777" w:rsidR="001B32AB" w:rsidRDefault="001B32AB" w:rsidP="002220D2">
            <w:r>
              <w:t>Slight semantic change</w:t>
            </w:r>
          </w:p>
        </w:tc>
      </w:tr>
      <w:tr w:rsidR="001B32AB" w14:paraId="2C1F3C9C"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1F63B5A" w14:textId="77777777" w:rsidR="001B32AB" w:rsidRDefault="001B32AB" w:rsidP="002220D2">
            <w:proofErr w:type="spellStart"/>
            <w:r>
              <w:t>SemanticVariabilityReceivers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0E4FF2B8" w14:textId="77777777" w:rsidR="001B32AB" w:rsidRDefault="001B32AB" w:rsidP="002220D2">
            <w:r>
              <w:t>Narrow and uniform semantics</w:t>
            </w:r>
          </w:p>
        </w:tc>
      </w:tr>
      <w:tr w:rsidR="001B32AB" w14:paraId="59029E7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564F640" w14:textId="77777777" w:rsidR="001B32AB" w:rsidRDefault="001B32AB" w:rsidP="002220D2">
            <w:proofErr w:type="spellStart"/>
            <w:r>
              <w:t>TimeReceiverAct</w:t>
            </w:r>
            <w:proofErr w:type="spellEnd"/>
          </w:p>
        </w:tc>
        <w:tc>
          <w:tcPr>
            <w:tcW w:w="4540" w:type="dxa"/>
            <w:tcBorders>
              <w:top w:val="single" w:sz="4" w:space="0" w:color="9BC2E6"/>
              <w:left w:val="nil"/>
              <w:bottom w:val="nil"/>
              <w:right w:val="nil"/>
            </w:tcBorders>
            <w:shd w:val="clear" w:color="auto" w:fill="auto"/>
            <w:noWrap/>
            <w:vAlign w:val="bottom"/>
            <w:hideMark/>
          </w:tcPr>
          <w:p w14:paraId="4D47DD53" w14:textId="77777777" w:rsidR="001B32AB" w:rsidRDefault="001B32AB" w:rsidP="002220D2">
            <w:r>
              <w:t>months</w:t>
            </w:r>
          </w:p>
        </w:tc>
      </w:tr>
      <w:tr w:rsidR="001B32AB" w14:paraId="1E067996"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485B828" w14:textId="77777777" w:rsidR="001B32AB" w:rsidRDefault="001B32AB" w:rsidP="002220D2">
            <w:proofErr w:type="spellStart"/>
            <w:r>
              <w:t>DensityAgents</w:t>
            </w:r>
            <w:proofErr w:type="spellEnd"/>
          </w:p>
        </w:tc>
        <w:tc>
          <w:tcPr>
            <w:tcW w:w="4540" w:type="dxa"/>
            <w:tcBorders>
              <w:top w:val="single" w:sz="4" w:space="0" w:color="9BC2E6"/>
              <w:left w:val="nil"/>
              <w:bottom w:val="nil"/>
              <w:right w:val="nil"/>
            </w:tcBorders>
            <w:shd w:val="clear" w:color="DDEBF7" w:fill="DDEBF7"/>
            <w:noWrap/>
            <w:vAlign w:val="bottom"/>
            <w:hideMark/>
          </w:tcPr>
          <w:p w14:paraId="28F6C594" w14:textId="77777777" w:rsidR="001B32AB" w:rsidRDefault="001B32AB" w:rsidP="002220D2">
            <w:r>
              <w:t>Single agent</w:t>
            </w:r>
          </w:p>
        </w:tc>
      </w:tr>
      <w:tr w:rsidR="001B32AB" w14:paraId="49DE9AC2"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9733985" w14:textId="77777777" w:rsidR="001B32AB" w:rsidRDefault="001B32AB" w:rsidP="002220D2">
            <w:proofErr w:type="spellStart"/>
            <w:r>
              <w:t>QuantityImplementableActions</w:t>
            </w:r>
            <w:proofErr w:type="spellEnd"/>
          </w:p>
        </w:tc>
        <w:tc>
          <w:tcPr>
            <w:tcW w:w="4540" w:type="dxa"/>
            <w:tcBorders>
              <w:top w:val="single" w:sz="4" w:space="0" w:color="9BC2E6"/>
              <w:left w:val="nil"/>
              <w:bottom w:val="nil"/>
              <w:right w:val="nil"/>
            </w:tcBorders>
            <w:shd w:val="clear" w:color="auto" w:fill="auto"/>
            <w:noWrap/>
            <w:vAlign w:val="bottom"/>
            <w:hideMark/>
          </w:tcPr>
          <w:p w14:paraId="54728ED6" w14:textId="77777777" w:rsidR="001B32AB" w:rsidRDefault="001B32AB" w:rsidP="002220D2">
            <w:r>
              <w:t>Few actions</w:t>
            </w:r>
          </w:p>
        </w:tc>
      </w:tr>
      <w:tr w:rsidR="001B32AB" w14:paraId="3ABA6FB7"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BE3D758" w14:textId="77777777" w:rsidR="001B32AB" w:rsidRDefault="001B32AB" w:rsidP="002220D2">
            <w:proofErr w:type="spellStart"/>
            <w:r>
              <w:t>SemanticDecayAgent</w:t>
            </w:r>
            <w:proofErr w:type="spellEnd"/>
          </w:p>
        </w:tc>
        <w:tc>
          <w:tcPr>
            <w:tcW w:w="4540" w:type="dxa"/>
            <w:tcBorders>
              <w:top w:val="single" w:sz="4" w:space="0" w:color="9BC2E6"/>
              <w:left w:val="nil"/>
              <w:bottom w:val="nil"/>
              <w:right w:val="nil"/>
            </w:tcBorders>
            <w:shd w:val="clear" w:color="DDEBF7" w:fill="DDEBF7"/>
            <w:noWrap/>
            <w:vAlign w:val="bottom"/>
            <w:hideMark/>
          </w:tcPr>
          <w:p w14:paraId="6EC9471F" w14:textId="77777777" w:rsidR="001B32AB" w:rsidRDefault="001B32AB" w:rsidP="002220D2">
            <w:r>
              <w:t>Slight semantic change</w:t>
            </w:r>
          </w:p>
        </w:tc>
      </w:tr>
      <w:tr w:rsidR="001B32AB" w14:paraId="370EADCA"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D5C9846" w14:textId="77777777" w:rsidR="001B32AB" w:rsidRDefault="001B32AB" w:rsidP="002220D2">
            <w:proofErr w:type="spellStart"/>
            <w:r>
              <w:t>SemanticLevelAgent</w:t>
            </w:r>
            <w:proofErr w:type="spellEnd"/>
          </w:p>
        </w:tc>
        <w:tc>
          <w:tcPr>
            <w:tcW w:w="4540" w:type="dxa"/>
            <w:tcBorders>
              <w:top w:val="single" w:sz="4" w:space="0" w:color="9BC2E6"/>
              <w:left w:val="nil"/>
              <w:bottom w:val="nil"/>
              <w:right w:val="nil"/>
            </w:tcBorders>
            <w:shd w:val="clear" w:color="auto" w:fill="auto"/>
            <w:noWrap/>
            <w:vAlign w:val="bottom"/>
            <w:hideMark/>
          </w:tcPr>
          <w:p w14:paraId="044A7247" w14:textId="77777777" w:rsidR="001B32AB" w:rsidRDefault="001B32AB" w:rsidP="002220D2">
            <w:r>
              <w:t>expert human in the process</w:t>
            </w:r>
          </w:p>
        </w:tc>
      </w:tr>
      <w:tr w:rsidR="001B32AB" w14:paraId="1ED2753B"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492DE75D" w14:textId="77777777" w:rsidR="001B32AB" w:rsidRDefault="001B32AB" w:rsidP="002220D2">
            <w:proofErr w:type="spellStart"/>
            <w:r>
              <w:t>SemanticPlausibilityAgent</w:t>
            </w:r>
            <w:proofErr w:type="spellEnd"/>
          </w:p>
        </w:tc>
        <w:tc>
          <w:tcPr>
            <w:tcW w:w="4540" w:type="dxa"/>
            <w:tcBorders>
              <w:top w:val="single" w:sz="4" w:space="0" w:color="9BC2E6"/>
              <w:left w:val="nil"/>
              <w:bottom w:val="single" w:sz="4" w:space="0" w:color="9BC2E6"/>
              <w:right w:val="nil"/>
            </w:tcBorders>
            <w:shd w:val="clear" w:color="DDEBF7" w:fill="DDEBF7"/>
            <w:noWrap/>
            <w:vAlign w:val="bottom"/>
            <w:hideMark/>
          </w:tcPr>
          <w:p w14:paraId="0111B17B" w14:textId="77777777" w:rsidR="001B32AB" w:rsidRDefault="001B32AB" w:rsidP="002220D2">
            <w:r>
              <w:t>No imitation (AI is clearly recognisable)</w:t>
            </w:r>
          </w:p>
        </w:tc>
      </w:tr>
    </w:tbl>
    <w:p w14:paraId="7A965331" w14:textId="77777777" w:rsidR="001B32AB" w:rsidRPr="00587DA5" w:rsidRDefault="001B32AB" w:rsidP="002220D2"/>
    <w:p w14:paraId="7402799B" w14:textId="6260BB0D" w:rsidR="001B32AB" w:rsidRDefault="001B32AB" w:rsidP="002220D2">
      <w:r>
        <w:br w:type="page"/>
      </w:r>
    </w:p>
    <w:p w14:paraId="33F4D5F0" w14:textId="77777777" w:rsidR="001B32AB" w:rsidRPr="001B32AB" w:rsidRDefault="001B32AB" w:rsidP="002220D2"/>
    <w:tbl>
      <w:tblPr>
        <w:tblW w:w="7900" w:type="dxa"/>
        <w:tblLook w:val="04A0" w:firstRow="1" w:lastRow="0" w:firstColumn="1" w:lastColumn="0" w:noHBand="0" w:noVBand="1"/>
      </w:tblPr>
      <w:tblGrid>
        <w:gridCol w:w="3921"/>
        <w:gridCol w:w="4540"/>
      </w:tblGrid>
      <w:tr w:rsidR="001B32AB" w14:paraId="77743938"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0FBA24F6" w14:textId="77777777" w:rsidR="001B32AB" w:rsidRDefault="001B32AB" w:rsidP="002220D2">
            <w:r>
              <w:t>Dimension</w:t>
            </w:r>
          </w:p>
        </w:tc>
        <w:tc>
          <w:tcPr>
            <w:tcW w:w="4540" w:type="dxa"/>
            <w:tcBorders>
              <w:top w:val="single" w:sz="4" w:space="0" w:color="9BC2E6"/>
              <w:left w:val="nil"/>
              <w:bottom w:val="nil"/>
              <w:right w:val="nil"/>
            </w:tcBorders>
            <w:shd w:val="clear" w:color="5B9BD5" w:fill="5B9BD5"/>
            <w:noWrap/>
            <w:vAlign w:val="bottom"/>
            <w:hideMark/>
          </w:tcPr>
          <w:p w14:paraId="732898A0" w14:textId="77777777" w:rsidR="001B32AB" w:rsidRDefault="001B32AB" w:rsidP="002220D2">
            <w:r>
              <w:t>DATA ANNOTATION: Hybrid &amp; Future</w:t>
            </w:r>
          </w:p>
        </w:tc>
      </w:tr>
      <w:tr w:rsidR="001B32AB" w14:paraId="7BB5F3A7"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0C4065D" w14:textId="77777777" w:rsidR="001B32AB" w:rsidRDefault="001B32AB" w:rsidP="002220D2">
            <w:r>
              <w:t>Relevance</w:t>
            </w:r>
          </w:p>
        </w:tc>
        <w:tc>
          <w:tcPr>
            <w:tcW w:w="4540" w:type="dxa"/>
            <w:tcBorders>
              <w:top w:val="single" w:sz="4" w:space="0" w:color="9BC2E6"/>
              <w:left w:val="nil"/>
              <w:bottom w:val="nil"/>
              <w:right w:val="nil"/>
            </w:tcBorders>
            <w:shd w:val="clear" w:color="DDEBF7" w:fill="DDEBF7"/>
            <w:noWrap/>
            <w:vAlign w:val="bottom"/>
            <w:hideMark/>
          </w:tcPr>
          <w:p w14:paraId="3B3502B7" w14:textId="77777777" w:rsidR="001B32AB" w:rsidRDefault="001B32AB" w:rsidP="002220D2">
            <w:r>
              <w:t>financial dignity</w:t>
            </w:r>
          </w:p>
        </w:tc>
      </w:tr>
      <w:tr w:rsidR="001B32AB" w14:paraId="5F333ACE"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E515152" w14:textId="77777777" w:rsidR="001B32AB" w:rsidRDefault="001B32AB" w:rsidP="002220D2">
            <w:proofErr w:type="spellStart"/>
            <w:r>
              <w:t>TimeMediatorAct</w:t>
            </w:r>
            <w:proofErr w:type="spellEnd"/>
          </w:p>
        </w:tc>
        <w:tc>
          <w:tcPr>
            <w:tcW w:w="4540" w:type="dxa"/>
            <w:tcBorders>
              <w:top w:val="single" w:sz="4" w:space="0" w:color="9BC2E6"/>
              <w:left w:val="nil"/>
              <w:bottom w:val="nil"/>
              <w:right w:val="nil"/>
            </w:tcBorders>
            <w:shd w:val="clear" w:color="auto" w:fill="auto"/>
            <w:noWrap/>
            <w:vAlign w:val="bottom"/>
            <w:hideMark/>
          </w:tcPr>
          <w:p w14:paraId="60A96FCF" w14:textId="77777777" w:rsidR="001B32AB" w:rsidRDefault="001B32AB" w:rsidP="002220D2">
            <w:r>
              <w:t> </w:t>
            </w:r>
          </w:p>
        </w:tc>
      </w:tr>
      <w:tr w:rsidR="001B32AB" w14:paraId="6963AD84"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B63CC2C" w14:textId="77777777" w:rsidR="001B32AB" w:rsidRDefault="001B32AB" w:rsidP="002220D2">
            <w:proofErr w:type="spellStart"/>
            <w:r>
              <w:t>AnomalyTypeDetection</w:t>
            </w:r>
            <w:proofErr w:type="spellEnd"/>
          </w:p>
        </w:tc>
        <w:tc>
          <w:tcPr>
            <w:tcW w:w="4540" w:type="dxa"/>
            <w:tcBorders>
              <w:top w:val="single" w:sz="4" w:space="0" w:color="9BC2E6"/>
              <w:left w:val="nil"/>
              <w:bottom w:val="nil"/>
              <w:right w:val="nil"/>
            </w:tcBorders>
            <w:shd w:val="clear" w:color="DDEBF7" w:fill="DDEBF7"/>
            <w:noWrap/>
            <w:vAlign w:val="bottom"/>
            <w:hideMark/>
          </w:tcPr>
          <w:p w14:paraId="4E9C9DEF" w14:textId="77777777" w:rsidR="001B32AB" w:rsidRDefault="001B32AB" w:rsidP="002220D2">
            <w:r>
              <w:t>Known unknown (narrow range)</w:t>
            </w:r>
          </w:p>
        </w:tc>
      </w:tr>
      <w:tr w:rsidR="001B32AB" w14:paraId="4828DD4B"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0049D09" w14:textId="77777777" w:rsidR="001B32AB" w:rsidRDefault="001B32AB" w:rsidP="002220D2">
            <w:proofErr w:type="spellStart"/>
            <w:r>
              <w:t>AnomalyDetectionFrequency</w:t>
            </w:r>
            <w:proofErr w:type="spellEnd"/>
          </w:p>
        </w:tc>
        <w:tc>
          <w:tcPr>
            <w:tcW w:w="4540" w:type="dxa"/>
            <w:tcBorders>
              <w:top w:val="single" w:sz="4" w:space="0" w:color="9BC2E6"/>
              <w:left w:val="nil"/>
              <w:bottom w:val="nil"/>
              <w:right w:val="nil"/>
            </w:tcBorders>
            <w:shd w:val="clear" w:color="auto" w:fill="auto"/>
            <w:noWrap/>
            <w:vAlign w:val="bottom"/>
            <w:hideMark/>
          </w:tcPr>
          <w:p w14:paraId="3C093451" w14:textId="77777777" w:rsidR="001B32AB" w:rsidRDefault="001B32AB" w:rsidP="002220D2">
            <w:r>
              <w:t>long period detection</w:t>
            </w:r>
          </w:p>
        </w:tc>
      </w:tr>
      <w:tr w:rsidR="001B32AB" w14:paraId="5B36272E"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2BE663A" w14:textId="77777777" w:rsidR="001B32AB" w:rsidRDefault="001B32AB" w:rsidP="002220D2">
            <w:proofErr w:type="spellStart"/>
            <w:r>
              <w:t>SemanticLevelMediator</w:t>
            </w:r>
            <w:proofErr w:type="spellEnd"/>
          </w:p>
        </w:tc>
        <w:tc>
          <w:tcPr>
            <w:tcW w:w="4540" w:type="dxa"/>
            <w:tcBorders>
              <w:top w:val="single" w:sz="4" w:space="0" w:color="9BC2E6"/>
              <w:left w:val="nil"/>
              <w:bottom w:val="nil"/>
              <w:right w:val="nil"/>
            </w:tcBorders>
            <w:shd w:val="clear" w:color="DDEBF7" w:fill="DDEBF7"/>
            <w:noWrap/>
            <w:vAlign w:val="bottom"/>
            <w:hideMark/>
          </w:tcPr>
          <w:p w14:paraId="3D64B30F" w14:textId="77777777" w:rsidR="001B32AB" w:rsidRDefault="001B32AB" w:rsidP="002220D2">
            <w:r>
              <w:t>expert system</w:t>
            </w:r>
          </w:p>
        </w:tc>
      </w:tr>
      <w:tr w:rsidR="001B32AB" w14:paraId="2BE07FB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789FCA8" w14:textId="77777777" w:rsidR="001B32AB" w:rsidRDefault="001B32AB" w:rsidP="002220D2">
            <w:proofErr w:type="spellStart"/>
            <w:r>
              <w:t>RemediationMechanisms</w:t>
            </w:r>
            <w:proofErr w:type="spellEnd"/>
          </w:p>
        </w:tc>
        <w:tc>
          <w:tcPr>
            <w:tcW w:w="4540" w:type="dxa"/>
            <w:tcBorders>
              <w:top w:val="single" w:sz="4" w:space="0" w:color="9BC2E6"/>
              <w:left w:val="nil"/>
              <w:bottom w:val="nil"/>
              <w:right w:val="nil"/>
            </w:tcBorders>
            <w:shd w:val="clear" w:color="auto" w:fill="auto"/>
            <w:noWrap/>
            <w:vAlign w:val="bottom"/>
            <w:hideMark/>
          </w:tcPr>
          <w:p w14:paraId="13AE96EB" w14:textId="77777777" w:rsidR="001B32AB" w:rsidRDefault="001B32AB" w:rsidP="002220D2">
            <w:r>
              <w:t>in regular basis</w:t>
            </w:r>
          </w:p>
        </w:tc>
      </w:tr>
      <w:tr w:rsidR="001B32AB" w14:paraId="083F5DB0"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E8FD70F" w14:textId="77777777" w:rsidR="001B32AB" w:rsidRDefault="001B32AB" w:rsidP="002220D2">
            <w:proofErr w:type="spellStart"/>
            <w:r>
              <w:t>SemanticLevelReceiver</w:t>
            </w:r>
            <w:proofErr w:type="spellEnd"/>
          </w:p>
        </w:tc>
        <w:tc>
          <w:tcPr>
            <w:tcW w:w="4540" w:type="dxa"/>
            <w:tcBorders>
              <w:top w:val="single" w:sz="4" w:space="0" w:color="9BC2E6"/>
              <w:left w:val="nil"/>
              <w:bottom w:val="nil"/>
              <w:right w:val="nil"/>
            </w:tcBorders>
            <w:shd w:val="clear" w:color="DDEBF7" w:fill="DDEBF7"/>
            <w:noWrap/>
            <w:vAlign w:val="bottom"/>
            <w:hideMark/>
          </w:tcPr>
          <w:p w14:paraId="4F3A3CE8" w14:textId="77777777" w:rsidR="001B32AB" w:rsidRDefault="001B32AB" w:rsidP="002220D2">
            <w:r>
              <w:t>inexperienced</w:t>
            </w:r>
          </w:p>
        </w:tc>
      </w:tr>
      <w:tr w:rsidR="001B32AB" w14:paraId="5263848C"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1F9CE68" w14:textId="77777777" w:rsidR="001B32AB" w:rsidRDefault="001B32AB" w:rsidP="002220D2">
            <w:proofErr w:type="spellStart"/>
            <w:r>
              <w:t>DensityVariablesEnvironment</w:t>
            </w:r>
            <w:proofErr w:type="spellEnd"/>
          </w:p>
        </w:tc>
        <w:tc>
          <w:tcPr>
            <w:tcW w:w="4540" w:type="dxa"/>
            <w:tcBorders>
              <w:top w:val="single" w:sz="4" w:space="0" w:color="9BC2E6"/>
              <w:left w:val="nil"/>
              <w:bottom w:val="nil"/>
              <w:right w:val="nil"/>
            </w:tcBorders>
            <w:shd w:val="clear" w:color="auto" w:fill="auto"/>
            <w:noWrap/>
            <w:vAlign w:val="bottom"/>
            <w:hideMark/>
          </w:tcPr>
          <w:p w14:paraId="6770185D" w14:textId="77777777" w:rsidR="001B32AB" w:rsidRDefault="001B32AB" w:rsidP="002220D2">
            <w:r>
              <w:t>more known variables</w:t>
            </w:r>
          </w:p>
        </w:tc>
      </w:tr>
      <w:tr w:rsidR="001B32AB" w14:paraId="4554F811"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EE0DAC1" w14:textId="77777777" w:rsidR="001B32AB" w:rsidRDefault="001B32AB" w:rsidP="002220D2">
            <w:proofErr w:type="spellStart"/>
            <w:r>
              <w:t>DensityReceivers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23350D89" w14:textId="77777777" w:rsidR="001B32AB" w:rsidRDefault="001B32AB" w:rsidP="002220D2">
            <w:r>
              <w:t>no human involved</w:t>
            </w:r>
          </w:p>
        </w:tc>
      </w:tr>
      <w:tr w:rsidR="001B32AB" w14:paraId="7BC8332B"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7BD7FF6" w14:textId="77777777" w:rsidR="001B32AB" w:rsidRDefault="001B32AB" w:rsidP="002220D2">
            <w:proofErr w:type="spellStart"/>
            <w:r>
              <w:t>LevelAccessibilityEnvironment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6BE2EDC3" w14:textId="77777777" w:rsidR="001B32AB" w:rsidRDefault="001B32AB" w:rsidP="002220D2">
            <w:r>
              <w:t>more known variables</w:t>
            </w:r>
          </w:p>
        </w:tc>
      </w:tr>
      <w:tr w:rsidR="001B32AB" w14:paraId="03B8A40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A5FF706" w14:textId="77777777" w:rsidR="001B32AB" w:rsidRDefault="001B32AB" w:rsidP="002220D2">
            <w:proofErr w:type="spellStart"/>
            <w:r>
              <w:t>LevelDeterminationEnvironment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5E948B80" w14:textId="77777777" w:rsidR="001B32AB" w:rsidRDefault="001B32AB" w:rsidP="002220D2">
            <w:r>
              <w:t>With some non-deterministic consequences</w:t>
            </w:r>
          </w:p>
        </w:tc>
      </w:tr>
      <w:tr w:rsidR="001B32AB" w14:paraId="2264D5F6"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D79D4BE" w14:textId="77777777" w:rsidR="001B32AB" w:rsidRDefault="001B32AB" w:rsidP="002220D2">
            <w:proofErr w:type="spellStart"/>
            <w:r>
              <w:t>LevelStationarityEnvironment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25E3774F" w14:textId="77777777" w:rsidR="001B32AB" w:rsidRDefault="001B32AB" w:rsidP="002220D2">
            <w:r>
              <w:t>Slight impact on the environment</w:t>
            </w:r>
          </w:p>
        </w:tc>
      </w:tr>
      <w:tr w:rsidR="001B32AB" w14:paraId="3F0D6AE6"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171040E" w14:textId="77777777" w:rsidR="001B32AB" w:rsidRDefault="001B32AB" w:rsidP="002220D2">
            <w:proofErr w:type="spellStart"/>
            <w:r>
              <w:t>QuantityActionsEnvironment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37B53DB7" w14:textId="77777777" w:rsidR="001B32AB" w:rsidRDefault="001B32AB" w:rsidP="002220D2">
            <w:r>
              <w:t>a limited number of actions</w:t>
            </w:r>
          </w:p>
        </w:tc>
      </w:tr>
      <w:tr w:rsidR="001B32AB" w14:paraId="6667FC3D"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0CAD618" w14:textId="77777777" w:rsidR="001B32AB" w:rsidRDefault="001B32AB" w:rsidP="002220D2">
            <w:proofErr w:type="spellStart"/>
            <w:r>
              <w:t>SemanticDecayReceiver</w:t>
            </w:r>
            <w:proofErr w:type="spellEnd"/>
          </w:p>
        </w:tc>
        <w:tc>
          <w:tcPr>
            <w:tcW w:w="4540" w:type="dxa"/>
            <w:tcBorders>
              <w:top w:val="single" w:sz="4" w:space="0" w:color="9BC2E6"/>
              <w:left w:val="nil"/>
              <w:bottom w:val="nil"/>
              <w:right w:val="nil"/>
            </w:tcBorders>
            <w:shd w:val="clear" w:color="auto" w:fill="auto"/>
            <w:noWrap/>
            <w:vAlign w:val="bottom"/>
            <w:hideMark/>
          </w:tcPr>
          <w:p w14:paraId="008416B6" w14:textId="77777777" w:rsidR="001B32AB" w:rsidRDefault="001B32AB" w:rsidP="002220D2">
            <w:r>
              <w:t>Slight semantic change</w:t>
            </w:r>
          </w:p>
        </w:tc>
      </w:tr>
      <w:tr w:rsidR="001B32AB" w14:paraId="2A2EB3FF"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E44975F" w14:textId="77777777" w:rsidR="001B32AB" w:rsidRDefault="001B32AB" w:rsidP="002220D2">
            <w:proofErr w:type="spellStart"/>
            <w:r>
              <w:t>SemanticVariabilityReceivers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686FF59F" w14:textId="77777777" w:rsidR="001B32AB" w:rsidRDefault="001B32AB" w:rsidP="002220D2">
            <w:r>
              <w:t>Narrow and uniform semantics</w:t>
            </w:r>
          </w:p>
        </w:tc>
      </w:tr>
      <w:tr w:rsidR="001B32AB" w14:paraId="2FE38335"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CBC124E" w14:textId="77777777" w:rsidR="001B32AB" w:rsidRDefault="001B32AB" w:rsidP="002220D2">
            <w:proofErr w:type="spellStart"/>
            <w:r>
              <w:t>TimeReceiverAct</w:t>
            </w:r>
            <w:proofErr w:type="spellEnd"/>
          </w:p>
        </w:tc>
        <w:tc>
          <w:tcPr>
            <w:tcW w:w="4540" w:type="dxa"/>
            <w:tcBorders>
              <w:top w:val="single" w:sz="4" w:space="0" w:color="9BC2E6"/>
              <w:left w:val="nil"/>
              <w:bottom w:val="nil"/>
              <w:right w:val="nil"/>
            </w:tcBorders>
            <w:shd w:val="clear" w:color="auto" w:fill="auto"/>
            <w:noWrap/>
            <w:vAlign w:val="bottom"/>
            <w:hideMark/>
          </w:tcPr>
          <w:p w14:paraId="36171DEB" w14:textId="77777777" w:rsidR="001B32AB" w:rsidRDefault="001B32AB" w:rsidP="002220D2">
            <w:r>
              <w:t>months</w:t>
            </w:r>
          </w:p>
        </w:tc>
      </w:tr>
      <w:tr w:rsidR="001B32AB" w14:paraId="44174068"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62D62FE" w14:textId="77777777" w:rsidR="001B32AB" w:rsidRDefault="001B32AB" w:rsidP="002220D2">
            <w:proofErr w:type="spellStart"/>
            <w:r>
              <w:t>DensityAgents</w:t>
            </w:r>
            <w:proofErr w:type="spellEnd"/>
          </w:p>
        </w:tc>
        <w:tc>
          <w:tcPr>
            <w:tcW w:w="4540" w:type="dxa"/>
            <w:tcBorders>
              <w:top w:val="single" w:sz="4" w:space="0" w:color="9BC2E6"/>
              <w:left w:val="nil"/>
              <w:bottom w:val="nil"/>
              <w:right w:val="nil"/>
            </w:tcBorders>
            <w:shd w:val="clear" w:color="DDEBF7" w:fill="DDEBF7"/>
            <w:noWrap/>
            <w:vAlign w:val="bottom"/>
            <w:hideMark/>
          </w:tcPr>
          <w:p w14:paraId="563B82D6" w14:textId="77777777" w:rsidR="001B32AB" w:rsidRDefault="001B32AB" w:rsidP="002220D2">
            <w:r>
              <w:t>Single agent</w:t>
            </w:r>
          </w:p>
        </w:tc>
      </w:tr>
      <w:tr w:rsidR="001B32AB" w14:paraId="5284881A"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B0EA880" w14:textId="77777777" w:rsidR="001B32AB" w:rsidRDefault="001B32AB" w:rsidP="002220D2">
            <w:proofErr w:type="spellStart"/>
            <w:r>
              <w:t>QuantityImplementableActions</w:t>
            </w:r>
            <w:proofErr w:type="spellEnd"/>
          </w:p>
        </w:tc>
        <w:tc>
          <w:tcPr>
            <w:tcW w:w="4540" w:type="dxa"/>
            <w:tcBorders>
              <w:top w:val="single" w:sz="4" w:space="0" w:color="9BC2E6"/>
              <w:left w:val="nil"/>
              <w:bottom w:val="nil"/>
              <w:right w:val="nil"/>
            </w:tcBorders>
            <w:shd w:val="clear" w:color="auto" w:fill="auto"/>
            <w:noWrap/>
            <w:vAlign w:val="bottom"/>
            <w:hideMark/>
          </w:tcPr>
          <w:p w14:paraId="0C6324B9" w14:textId="77777777" w:rsidR="001B32AB" w:rsidRDefault="001B32AB" w:rsidP="002220D2">
            <w:r>
              <w:t>Few actions</w:t>
            </w:r>
          </w:p>
        </w:tc>
      </w:tr>
      <w:tr w:rsidR="001B32AB" w14:paraId="020C7B19"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1661E71" w14:textId="77777777" w:rsidR="001B32AB" w:rsidRDefault="001B32AB" w:rsidP="002220D2">
            <w:proofErr w:type="spellStart"/>
            <w:r>
              <w:t>SemanticDecayAgent</w:t>
            </w:r>
            <w:proofErr w:type="spellEnd"/>
          </w:p>
        </w:tc>
        <w:tc>
          <w:tcPr>
            <w:tcW w:w="4540" w:type="dxa"/>
            <w:tcBorders>
              <w:top w:val="single" w:sz="4" w:space="0" w:color="9BC2E6"/>
              <w:left w:val="nil"/>
              <w:bottom w:val="nil"/>
              <w:right w:val="nil"/>
            </w:tcBorders>
            <w:shd w:val="clear" w:color="DDEBF7" w:fill="DDEBF7"/>
            <w:noWrap/>
            <w:vAlign w:val="bottom"/>
            <w:hideMark/>
          </w:tcPr>
          <w:p w14:paraId="05AABC75" w14:textId="77777777" w:rsidR="001B32AB" w:rsidRDefault="001B32AB" w:rsidP="002220D2">
            <w:r>
              <w:t>Slight semantic change</w:t>
            </w:r>
          </w:p>
        </w:tc>
      </w:tr>
      <w:tr w:rsidR="001B32AB" w14:paraId="4B432FA1"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3DB101A" w14:textId="77777777" w:rsidR="001B32AB" w:rsidRDefault="001B32AB" w:rsidP="002220D2">
            <w:proofErr w:type="spellStart"/>
            <w:r>
              <w:t>SemanticLevelAgent</w:t>
            </w:r>
            <w:proofErr w:type="spellEnd"/>
          </w:p>
        </w:tc>
        <w:tc>
          <w:tcPr>
            <w:tcW w:w="4540" w:type="dxa"/>
            <w:tcBorders>
              <w:top w:val="single" w:sz="4" w:space="0" w:color="9BC2E6"/>
              <w:left w:val="nil"/>
              <w:bottom w:val="nil"/>
              <w:right w:val="nil"/>
            </w:tcBorders>
            <w:shd w:val="clear" w:color="auto" w:fill="auto"/>
            <w:noWrap/>
            <w:vAlign w:val="bottom"/>
            <w:hideMark/>
          </w:tcPr>
          <w:p w14:paraId="76057AC1" w14:textId="77777777" w:rsidR="001B32AB" w:rsidRDefault="001B32AB" w:rsidP="002220D2">
            <w:r>
              <w:t>aware human in the process</w:t>
            </w:r>
          </w:p>
        </w:tc>
      </w:tr>
      <w:tr w:rsidR="001B32AB" w14:paraId="67C8BD7A"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6B871485" w14:textId="77777777" w:rsidR="001B32AB" w:rsidRDefault="001B32AB" w:rsidP="002220D2">
            <w:proofErr w:type="spellStart"/>
            <w:r>
              <w:t>SemanticPlausibilityAgent</w:t>
            </w:r>
            <w:proofErr w:type="spellEnd"/>
          </w:p>
        </w:tc>
        <w:tc>
          <w:tcPr>
            <w:tcW w:w="4540" w:type="dxa"/>
            <w:tcBorders>
              <w:top w:val="single" w:sz="4" w:space="0" w:color="9BC2E6"/>
              <w:left w:val="nil"/>
              <w:bottom w:val="single" w:sz="4" w:space="0" w:color="9BC2E6"/>
              <w:right w:val="nil"/>
            </w:tcBorders>
            <w:shd w:val="clear" w:color="DDEBF7" w:fill="DDEBF7"/>
            <w:noWrap/>
            <w:vAlign w:val="bottom"/>
            <w:hideMark/>
          </w:tcPr>
          <w:p w14:paraId="382B14C6" w14:textId="77777777" w:rsidR="001B32AB" w:rsidRDefault="001B32AB" w:rsidP="002220D2">
            <w:r>
              <w:t>No imitation (AI is clearly recognisable)</w:t>
            </w:r>
          </w:p>
        </w:tc>
      </w:tr>
    </w:tbl>
    <w:p w14:paraId="1E00246D" w14:textId="77777777" w:rsidR="001B32AB" w:rsidRPr="00587DA5" w:rsidRDefault="001B32AB" w:rsidP="002220D2"/>
    <w:p w14:paraId="0682197B" w14:textId="53E4E3DD" w:rsidR="001B32AB" w:rsidRDefault="001B32AB" w:rsidP="002220D2">
      <w:r>
        <w:br w:type="page"/>
      </w:r>
    </w:p>
    <w:p w14:paraId="0F067379" w14:textId="77777777" w:rsidR="001B32AB" w:rsidRPr="001B32AB" w:rsidRDefault="001B32AB" w:rsidP="002220D2"/>
    <w:tbl>
      <w:tblPr>
        <w:tblW w:w="7000" w:type="dxa"/>
        <w:tblLook w:val="04A0" w:firstRow="1" w:lastRow="0" w:firstColumn="1" w:lastColumn="0" w:noHBand="0" w:noVBand="1"/>
      </w:tblPr>
      <w:tblGrid>
        <w:gridCol w:w="3921"/>
        <w:gridCol w:w="3640"/>
      </w:tblGrid>
      <w:tr w:rsidR="001B32AB" w14:paraId="40B3532E"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04873C39" w14:textId="77777777" w:rsidR="001B32AB" w:rsidRDefault="001B32AB" w:rsidP="002220D2">
            <w:r>
              <w:t>Dimension</w:t>
            </w:r>
          </w:p>
        </w:tc>
        <w:tc>
          <w:tcPr>
            <w:tcW w:w="3640" w:type="dxa"/>
            <w:tcBorders>
              <w:top w:val="single" w:sz="4" w:space="0" w:color="9BC2E6"/>
              <w:left w:val="nil"/>
              <w:bottom w:val="nil"/>
              <w:right w:val="nil"/>
            </w:tcBorders>
            <w:shd w:val="clear" w:color="5B9BD5" w:fill="5B9BD5"/>
            <w:noWrap/>
            <w:vAlign w:val="bottom"/>
            <w:hideMark/>
          </w:tcPr>
          <w:p w14:paraId="531DFE58" w14:textId="77777777" w:rsidR="001B32AB" w:rsidRDefault="001B32AB" w:rsidP="002220D2">
            <w:r>
              <w:t>DATA ANNOTATION: AI &amp; Future</w:t>
            </w:r>
          </w:p>
        </w:tc>
      </w:tr>
      <w:tr w:rsidR="001B32AB" w14:paraId="400E9BC5"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A8AE40D" w14:textId="77777777" w:rsidR="001B32AB" w:rsidRDefault="001B32AB" w:rsidP="002220D2">
            <w:r>
              <w:t>Relevance</w:t>
            </w:r>
          </w:p>
        </w:tc>
        <w:tc>
          <w:tcPr>
            <w:tcW w:w="3640" w:type="dxa"/>
            <w:tcBorders>
              <w:top w:val="single" w:sz="4" w:space="0" w:color="9BC2E6"/>
              <w:left w:val="nil"/>
              <w:bottom w:val="nil"/>
              <w:right w:val="nil"/>
            </w:tcBorders>
            <w:shd w:val="clear" w:color="DDEBF7" w:fill="DDEBF7"/>
            <w:noWrap/>
            <w:vAlign w:val="bottom"/>
            <w:hideMark/>
          </w:tcPr>
          <w:p w14:paraId="7D5BA67A" w14:textId="77777777" w:rsidR="001B32AB" w:rsidRDefault="001B32AB" w:rsidP="002220D2">
            <w:r>
              <w:t>financial dignity</w:t>
            </w:r>
          </w:p>
        </w:tc>
      </w:tr>
      <w:tr w:rsidR="001B32AB" w14:paraId="29A5344E"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B7A9B61" w14:textId="77777777" w:rsidR="001B32AB" w:rsidRDefault="001B32AB" w:rsidP="002220D2">
            <w:proofErr w:type="spellStart"/>
            <w:r>
              <w:t>TimeMediatorAct</w:t>
            </w:r>
            <w:proofErr w:type="spellEnd"/>
          </w:p>
        </w:tc>
        <w:tc>
          <w:tcPr>
            <w:tcW w:w="3640" w:type="dxa"/>
            <w:tcBorders>
              <w:top w:val="single" w:sz="4" w:space="0" w:color="9BC2E6"/>
              <w:left w:val="nil"/>
              <w:bottom w:val="nil"/>
              <w:right w:val="nil"/>
            </w:tcBorders>
            <w:shd w:val="clear" w:color="auto" w:fill="auto"/>
            <w:noWrap/>
            <w:vAlign w:val="bottom"/>
            <w:hideMark/>
          </w:tcPr>
          <w:p w14:paraId="79A77E4C" w14:textId="77777777" w:rsidR="001B32AB" w:rsidRDefault="001B32AB" w:rsidP="002220D2">
            <w:r>
              <w:t> </w:t>
            </w:r>
          </w:p>
        </w:tc>
      </w:tr>
      <w:tr w:rsidR="001B32AB" w14:paraId="2183D2F1"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41D45034" w14:textId="77777777" w:rsidR="001B32AB" w:rsidRDefault="001B32AB" w:rsidP="002220D2">
            <w:proofErr w:type="spellStart"/>
            <w:r>
              <w:t>AnomalyTypeDetection</w:t>
            </w:r>
            <w:proofErr w:type="spellEnd"/>
          </w:p>
        </w:tc>
        <w:tc>
          <w:tcPr>
            <w:tcW w:w="3640" w:type="dxa"/>
            <w:tcBorders>
              <w:top w:val="single" w:sz="4" w:space="0" w:color="9BC2E6"/>
              <w:left w:val="nil"/>
              <w:bottom w:val="nil"/>
              <w:right w:val="nil"/>
            </w:tcBorders>
            <w:shd w:val="clear" w:color="DDEBF7" w:fill="DDEBF7"/>
            <w:noWrap/>
            <w:vAlign w:val="bottom"/>
            <w:hideMark/>
          </w:tcPr>
          <w:p w14:paraId="0915B9C1" w14:textId="77777777" w:rsidR="001B32AB" w:rsidRDefault="001B32AB" w:rsidP="002220D2">
            <w:r>
              <w:t>Known unknown (narrow range)</w:t>
            </w:r>
          </w:p>
        </w:tc>
      </w:tr>
      <w:tr w:rsidR="001B32AB" w14:paraId="7FBC7616"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940395F" w14:textId="77777777" w:rsidR="001B32AB" w:rsidRDefault="001B32AB" w:rsidP="002220D2">
            <w:proofErr w:type="spellStart"/>
            <w:r>
              <w:t>AnomalyDetectionFrequency</w:t>
            </w:r>
            <w:proofErr w:type="spellEnd"/>
          </w:p>
        </w:tc>
        <w:tc>
          <w:tcPr>
            <w:tcW w:w="3640" w:type="dxa"/>
            <w:tcBorders>
              <w:top w:val="single" w:sz="4" w:space="0" w:color="9BC2E6"/>
              <w:left w:val="nil"/>
              <w:bottom w:val="nil"/>
              <w:right w:val="nil"/>
            </w:tcBorders>
            <w:shd w:val="clear" w:color="auto" w:fill="auto"/>
            <w:noWrap/>
            <w:vAlign w:val="bottom"/>
            <w:hideMark/>
          </w:tcPr>
          <w:p w14:paraId="0FE5D8D7" w14:textId="77777777" w:rsidR="001B32AB" w:rsidRDefault="001B32AB" w:rsidP="002220D2">
            <w:r>
              <w:t>long period detection</w:t>
            </w:r>
          </w:p>
        </w:tc>
      </w:tr>
      <w:tr w:rsidR="001B32AB" w14:paraId="411AD78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C0B1CDB" w14:textId="77777777" w:rsidR="001B32AB" w:rsidRDefault="001B32AB" w:rsidP="002220D2">
            <w:proofErr w:type="spellStart"/>
            <w:r>
              <w:t>SemanticLevelMediator</w:t>
            </w:r>
            <w:proofErr w:type="spellEnd"/>
          </w:p>
        </w:tc>
        <w:tc>
          <w:tcPr>
            <w:tcW w:w="3640" w:type="dxa"/>
            <w:tcBorders>
              <w:top w:val="single" w:sz="4" w:space="0" w:color="9BC2E6"/>
              <w:left w:val="nil"/>
              <w:bottom w:val="nil"/>
              <w:right w:val="nil"/>
            </w:tcBorders>
            <w:shd w:val="clear" w:color="DDEBF7" w:fill="DDEBF7"/>
            <w:noWrap/>
            <w:vAlign w:val="bottom"/>
            <w:hideMark/>
          </w:tcPr>
          <w:p w14:paraId="515EE8EE" w14:textId="77777777" w:rsidR="001B32AB" w:rsidRDefault="001B32AB" w:rsidP="002220D2">
            <w:r>
              <w:t>AI</w:t>
            </w:r>
          </w:p>
        </w:tc>
      </w:tr>
      <w:tr w:rsidR="001B32AB" w14:paraId="797D5F8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DCBA43F" w14:textId="77777777" w:rsidR="001B32AB" w:rsidRDefault="001B32AB" w:rsidP="002220D2">
            <w:proofErr w:type="spellStart"/>
            <w:r>
              <w:t>RemediationMechanisms</w:t>
            </w:r>
            <w:proofErr w:type="spellEnd"/>
          </w:p>
        </w:tc>
        <w:tc>
          <w:tcPr>
            <w:tcW w:w="3640" w:type="dxa"/>
            <w:tcBorders>
              <w:top w:val="single" w:sz="4" w:space="0" w:color="9BC2E6"/>
              <w:left w:val="nil"/>
              <w:bottom w:val="nil"/>
              <w:right w:val="nil"/>
            </w:tcBorders>
            <w:shd w:val="clear" w:color="auto" w:fill="auto"/>
            <w:noWrap/>
            <w:vAlign w:val="bottom"/>
            <w:hideMark/>
          </w:tcPr>
          <w:p w14:paraId="4868D9EE" w14:textId="77777777" w:rsidR="001B32AB" w:rsidRDefault="001B32AB" w:rsidP="002220D2">
            <w:r>
              <w:t>in regular basis</w:t>
            </w:r>
          </w:p>
        </w:tc>
      </w:tr>
      <w:tr w:rsidR="001B32AB" w14:paraId="6B9C02CD"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9C645E9" w14:textId="77777777" w:rsidR="001B32AB" w:rsidRDefault="001B32AB" w:rsidP="002220D2">
            <w:proofErr w:type="spellStart"/>
            <w:r>
              <w:t>SemanticLevelReceiver</w:t>
            </w:r>
            <w:proofErr w:type="spellEnd"/>
          </w:p>
        </w:tc>
        <w:tc>
          <w:tcPr>
            <w:tcW w:w="3640" w:type="dxa"/>
            <w:tcBorders>
              <w:top w:val="single" w:sz="4" w:space="0" w:color="9BC2E6"/>
              <w:left w:val="nil"/>
              <w:bottom w:val="nil"/>
              <w:right w:val="nil"/>
            </w:tcBorders>
            <w:shd w:val="clear" w:color="DDEBF7" w:fill="DDEBF7"/>
            <w:noWrap/>
            <w:vAlign w:val="bottom"/>
            <w:hideMark/>
          </w:tcPr>
          <w:p w14:paraId="2674D855" w14:textId="77777777" w:rsidR="001B32AB" w:rsidRDefault="001B32AB" w:rsidP="002220D2">
            <w:r>
              <w:t>inexperienced</w:t>
            </w:r>
          </w:p>
        </w:tc>
      </w:tr>
      <w:tr w:rsidR="001B32AB" w14:paraId="10FE54D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B246F14" w14:textId="77777777" w:rsidR="001B32AB" w:rsidRDefault="001B32AB" w:rsidP="002220D2">
            <w:proofErr w:type="spellStart"/>
            <w:r>
              <w:t>DensityVariablesEnvironment</w:t>
            </w:r>
            <w:proofErr w:type="spellEnd"/>
          </w:p>
        </w:tc>
        <w:tc>
          <w:tcPr>
            <w:tcW w:w="3640" w:type="dxa"/>
            <w:tcBorders>
              <w:top w:val="single" w:sz="4" w:space="0" w:color="9BC2E6"/>
              <w:left w:val="nil"/>
              <w:bottom w:val="nil"/>
              <w:right w:val="nil"/>
            </w:tcBorders>
            <w:shd w:val="clear" w:color="auto" w:fill="auto"/>
            <w:noWrap/>
            <w:vAlign w:val="bottom"/>
            <w:hideMark/>
          </w:tcPr>
          <w:p w14:paraId="1FC62ECE" w14:textId="77777777" w:rsidR="001B32AB" w:rsidRDefault="001B32AB" w:rsidP="002220D2">
            <w:r>
              <w:t>more known variables</w:t>
            </w:r>
          </w:p>
        </w:tc>
      </w:tr>
      <w:tr w:rsidR="001B32AB" w14:paraId="545B7706"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8090124" w14:textId="77777777" w:rsidR="001B32AB" w:rsidRDefault="001B32AB" w:rsidP="002220D2">
            <w:proofErr w:type="spellStart"/>
            <w:r>
              <w:t>DensityReceivers</w:t>
            </w:r>
            <w:proofErr w:type="spellEnd"/>
          </w:p>
        </w:tc>
        <w:tc>
          <w:tcPr>
            <w:tcW w:w="3640" w:type="dxa"/>
            <w:tcBorders>
              <w:top w:val="single" w:sz="4" w:space="0" w:color="9BC2E6"/>
              <w:left w:val="nil"/>
              <w:bottom w:val="nil"/>
              <w:right w:val="nil"/>
            </w:tcBorders>
            <w:shd w:val="clear" w:color="DDEBF7" w:fill="DDEBF7"/>
            <w:noWrap/>
            <w:vAlign w:val="bottom"/>
            <w:hideMark/>
          </w:tcPr>
          <w:p w14:paraId="5C7D776D" w14:textId="77777777" w:rsidR="001B32AB" w:rsidRDefault="001B32AB" w:rsidP="002220D2">
            <w:r>
              <w:t>no human involved</w:t>
            </w:r>
          </w:p>
        </w:tc>
      </w:tr>
      <w:tr w:rsidR="001B32AB" w14:paraId="0B8271DB"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3F206A2" w14:textId="77777777" w:rsidR="001B32AB" w:rsidRDefault="001B32AB" w:rsidP="002220D2">
            <w:proofErr w:type="spellStart"/>
            <w:r>
              <w:t>LevelAccessibilityEnvironment</w:t>
            </w:r>
            <w:proofErr w:type="spellEnd"/>
          </w:p>
        </w:tc>
        <w:tc>
          <w:tcPr>
            <w:tcW w:w="3640" w:type="dxa"/>
            <w:tcBorders>
              <w:top w:val="single" w:sz="4" w:space="0" w:color="9BC2E6"/>
              <w:left w:val="nil"/>
              <w:bottom w:val="nil"/>
              <w:right w:val="nil"/>
            </w:tcBorders>
            <w:shd w:val="clear" w:color="auto" w:fill="auto"/>
            <w:noWrap/>
            <w:vAlign w:val="bottom"/>
            <w:hideMark/>
          </w:tcPr>
          <w:p w14:paraId="06F54C72" w14:textId="77777777" w:rsidR="001B32AB" w:rsidRDefault="001B32AB" w:rsidP="002220D2">
            <w:r>
              <w:t>more known variables</w:t>
            </w:r>
          </w:p>
        </w:tc>
      </w:tr>
      <w:tr w:rsidR="001B32AB" w14:paraId="01098723"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6569A21" w14:textId="77777777" w:rsidR="001B32AB" w:rsidRDefault="001B32AB" w:rsidP="002220D2">
            <w:proofErr w:type="spellStart"/>
            <w:r>
              <w:t>LevelDeterminationEnvironment</w:t>
            </w:r>
            <w:proofErr w:type="spellEnd"/>
          </w:p>
        </w:tc>
        <w:tc>
          <w:tcPr>
            <w:tcW w:w="3640" w:type="dxa"/>
            <w:tcBorders>
              <w:top w:val="single" w:sz="4" w:space="0" w:color="9BC2E6"/>
              <w:left w:val="nil"/>
              <w:bottom w:val="nil"/>
              <w:right w:val="nil"/>
            </w:tcBorders>
            <w:shd w:val="clear" w:color="DDEBF7" w:fill="DDEBF7"/>
            <w:noWrap/>
            <w:vAlign w:val="bottom"/>
            <w:hideMark/>
          </w:tcPr>
          <w:p w14:paraId="6363A6F9" w14:textId="77777777" w:rsidR="001B32AB" w:rsidRDefault="001B32AB" w:rsidP="002220D2">
            <w:r>
              <w:t>Hybrid</w:t>
            </w:r>
          </w:p>
        </w:tc>
      </w:tr>
      <w:tr w:rsidR="001B32AB" w14:paraId="050208B3"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591F3AC" w14:textId="77777777" w:rsidR="001B32AB" w:rsidRDefault="001B32AB" w:rsidP="002220D2">
            <w:proofErr w:type="spellStart"/>
            <w:r>
              <w:t>LevelStationarityEnvironment</w:t>
            </w:r>
            <w:proofErr w:type="spellEnd"/>
          </w:p>
        </w:tc>
        <w:tc>
          <w:tcPr>
            <w:tcW w:w="3640" w:type="dxa"/>
            <w:tcBorders>
              <w:top w:val="single" w:sz="4" w:space="0" w:color="9BC2E6"/>
              <w:left w:val="nil"/>
              <w:bottom w:val="nil"/>
              <w:right w:val="nil"/>
            </w:tcBorders>
            <w:shd w:val="clear" w:color="auto" w:fill="auto"/>
            <w:noWrap/>
            <w:vAlign w:val="bottom"/>
            <w:hideMark/>
          </w:tcPr>
          <w:p w14:paraId="2B3E02E6" w14:textId="77777777" w:rsidR="001B32AB" w:rsidRDefault="001B32AB" w:rsidP="002220D2">
            <w:r>
              <w:t>Slight impact on the environment</w:t>
            </w:r>
          </w:p>
        </w:tc>
      </w:tr>
      <w:tr w:rsidR="001B32AB" w14:paraId="31A21546"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A147805" w14:textId="77777777" w:rsidR="001B32AB" w:rsidRDefault="001B32AB" w:rsidP="002220D2">
            <w:proofErr w:type="spellStart"/>
            <w:r>
              <w:t>QuantityActionsEnvironment</w:t>
            </w:r>
            <w:proofErr w:type="spellEnd"/>
          </w:p>
        </w:tc>
        <w:tc>
          <w:tcPr>
            <w:tcW w:w="3640" w:type="dxa"/>
            <w:tcBorders>
              <w:top w:val="single" w:sz="4" w:space="0" w:color="9BC2E6"/>
              <w:left w:val="nil"/>
              <w:bottom w:val="nil"/>
              <w:right w:val="nil"/>
            </w:tcBorders>
            <w:shd w:val="clear" w:color="DDEBF7" w:fill="DDEBF7"/>
            <w:noWrap/>
            <w:vAlign w:val="bottom"/>
            <w:hideMark/>
          </w:tcPr>
          <w:p w14:paraId="3E4D2C1C" w14:textId="77777777" w:rsidR="001B32AB" w:rsidRDefault="001B32AB" w:rsidP="002220D2">
            <w:r>
              <w:t>a limited number of actions</w:t>
            </w:r>
          </w:p>
        </w:tc>
      </w:tr>
      <w:tr w:rsidR="001B32AB" w14:paraId="6AD62F8C"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216F5DF" w14:textId="77777777" w:rsidR="001B32AB" w:rsidRDefault="001B32AB" w:rsidP="002220D2">
            <w:proofErr w:type="spellStart"/>
            <w:r>
              <w:t>SemanticDecayReceiver</w:t>
            </w:r>
            <w:proofErr w:type="spellEnd"/>
          </w:p>
        </w:tc>
        <w:tc>
          <w:tcPr>
            <w:tcW w:w="3640" w:type="dxa"/>
            <w:tcBorders>
              <w:top w:val="single" w:sz="4" w:space="0" w:color="9BC2E6"/>
              <w:left w:val="nil"/>
              <w:bottom w:val="nil"/>
              <w:right w:val="nil"/>
            </w:tcBorders>
            <w:shd w:val="clear" w:color="auto" w:fill="auto"/>
            <w:noWrap/>
            <w:vAlign w:val="bottom"/>
            <w:hideMark/>
          </w:tcPr>
          <w:p w14:paraId="35E344E1" w14:textId="77777777" w:rsidR="001B32AB" w:rsidRDefault="001B32AB" w:rsidP="002220D2">
            <w:r>
              <w:t>Slight semantic change</w:t>
            </w:r>
          </w:p>
        </w:tc>
      </w:tr>
      <w:tr w:rsidR="001B32AB" w14:paraId="52101BE0"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5EAF676" w14:textId="77777777" w:rsidR="001B32AB" w:rsidRDefault="001B32AB" w:rsidP="002220D2">
            <w:proofErr w:type="spellStart"/>
            <w:r>
              <w:t>SemanticVariabilityReceivers</w:t>
            </w:r>
            <w:proofErr w:type="spellEnd"/>
          </w:p>
        </w:tc>
        <w:tc>
          <w:tcPr>
            <w:tcW w:w="3640" w:type="dxa"/>
            <w:tcBorders>
              <w:top w:val="single" w:sz="4" w:space="0" w:color="9BC2E6"/>
              <w:left w:val="nil"/>
              <w:bottom w:val="nil"/>
              <w:right w:val="nil"/>
            </w:tcBorders>
            <w:shd w:val="clear" w:color="DDEBF7" w:fill="DDEBF7"/>
            <w:noWrap/>
            <w:vAlign w:val="bottom"/>
            <w:hideMark/>
          </w:tcPr>
          <w:p w14:paraId="11FDD63A" w14:textId="77777777" w:rsidR="001B32AB" w:rsidRDefault="001B32AB" w:rsidP="002220D2">
            <w:r>
              <w:t>Narrow and uniform semantics</w:t>
            </w:r>
          </w:p>
        </w:tc>
      </w:tr>
      <w:tr w:rsidR="001B32AB" w14:paraId="6F576649"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F0A520A" w14:textId="77777777" w:rsidR="001B32AB" w:rsidRDefault="001B32AB" w:rsidP="002220D2">
            <w:proofErr w:type="spellStart"/>
            <w:r>
              <w:t>TimeReceiverAct</w:t>
            </w:r>
            <w:proofErr w:type="spellEnd"/>
          </w:p>
        </w:tc>
        <w:tc>
          <w:tcPr>
            <w:tcW w:w="3640" w:type="dxa"/>
            <w:tcBorders>
              <w:top w:val="single" w:sz="4" w:space="0" w:color="9BC2E6"/>
              <w:left w:val="nil"/>
              <w:bottom w:val="nil"/>
              <w:right w:val="nil"/>
            </w:tcBorders>
            <w:shd w:val="clear" w:color="auto" w:fill="auto"/>
            <w:noWrap/>
            <w:vAlign w:val="bottom"/>
            <w:hideMark/>
          </w:tcPr>
          <w:p w14:paraId="59FA3887" w14:textId="77777777" w:rsidR="001B32AB" w:rsidRDefault="001B32AB" w:rsidP="002220D2">
            <w:r>
              <w:t>months</w:t>
            </w:r>
          </w:p>
        </w:tc>
      </w:tr>
      <w:tr w:rsidR="001B32AB" w14:paraId="040319EB"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6FBF728" w14:textId="77777777" w:rsidR="001B32AB" w:rsidRDefault="001B32AB" w:rsidP="002220D2">
            <w:proofErr w:type="spellStart"/>
            <w:r>
              <w:t>DensityAgents</w:t>
            </w:r>
            <w:proofErr w:type="spellEnd"/>
          </w:p>
        </w:tc>
        <w:tc>
          <w:tcPr>
            <w:tcW w:w="3640" w:type="dxa"/>
            <w:tcBorders>
              <w:top w:val="single" w:sz="4" w:space="0" w:color="9BC2E6"/>
              <w:left w:val="nil"/>
              <w:bottom w:val="nil"/>
              <w:right w:val="nil"/>
            </w:tcBorders>
            <w:shd w:val="clear" w:color="DDEBF7" w:fill="DDEBF7"/>
            <w:noWrap/>
            <w:vAlign w:val="bottom"/>
            <w:hideMark/>
          </w:tcPr>
          <w:p w14:paraId="0B457E18" w14:textId="77777777" w:rsidR="001B32AB" w:rsidRDefault="001B32AB" w:rsidP="002220D2">
            <w:r>
              <w:t>Single agent</w:t>
            </w:r>
          </w:p>
        </w:tc>
      </w:tr>
      <w:tr w:rsidR="001B32AB" w14:paraId="7B5DEB75"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605EC85" w14:textId="77777777" w:rsidR="001B32AB" w:rsidRDefault="001B32AB" w:rsidP="002220D2">
            <w:proofErr w:type="spellStart"/>
            <w:r>
              <w:t>QuantityImplementableActions</w:t>
            </w:r>
            <w:proofErr w:type="spellEnd"/>
          </w:p>
        </w:tc>
        <w:tc>
          <w:tcPr>
            <w:tcW w:w="3640" w:type="dxa"/>
            <w:tcBorders>
              <w:top w:val="single" w:sz="4" w:space="0" w:color="9BC2E6"/>
              <w:left w:val="nil"/>
              <w:bottom w:val="nil"/>
              <w:right w:val="nil"/>
            </w:tcBorders>
            <w:shd w:val="clear" w:color="auto" w:fill="auto"/>
            <w:noWrap/>
            <w:vAlign w:val="bottom"/>
            <w:hideMark/>
          </w:tcPr>
          <w:p w14:paraId="2C4F5ADF" w14:textId="77777777" w:rsidR="001B32AB" w:rsidRDefault="001B32AB" w:rsidP="002220D2">
            <w:r>
              <w:t>Few actions</w:t>
            </w:r>
          </w:p>
        </w:tc>
      </w:tr>
      <w:tr w:rsidR="001B32AB" w14:paraId="60417EC7"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D1EEE86" w14:textId="77777777" w:rsidR="001B32AB" w:rsidRDefault="001B32AB" w:rsidP="002220D2">
            <w:proofErr w:type="spellStart"/>
            <w:r>
              <w:t>SemanticDecayAgent</w:t>
            </w:r>
            <w:proofErr w:type="spellEnd"/>
          </w:p>
        </w:tc>
        <w:tc>
          <w:tcPr>
            <w:tcW w:w="3640" w:type="dxa"/>
            <w:tcBorders>
              <w:top w:val="single" w:sz="4" w:space="0" w:color="9BC2E6"/>
              <w:left w:val="nil"/>
              <w:bottom w:val="nil"/>
              <w:right w:val="nil"/>
            </w:tcBorders>
            <w:shd w:val="clear" w:color="DDEBF7" w:fill="DDEBF7"/>
            <w:noWrap/>
            <w:vAlign w:val="bottom"/>
            <w:hideMark/>
          </w:tcPr>
          <w:p w14:paraId="06B170D0" w14:textId="77777777" w:rsidR="001B32AB" w:rsidRDefault="001B32AB" w:rsidP="002220D2">
            <w:r>
              <w:t>Slight semantic change</w:t>
            </w:r>
          </w:p>
        </w:tc>
      </w:tr>
      <w:tr w:rsidR="001B32AB" w14:paraId="00C2DACD"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BA9805E" w14:textId="77777777" w:rsidR="001B32AB" w:rsidRDefault="001B32AB" w:rsidP="002220D2">
            <w:proofErr w:type="spellStart"/>
            <w:r>
              <w:t>SemanticLevelAgent</w:t>
            </w:r>
            <w:proofErr w:type="spellEnd"/>
          </w:p>
        </w:tc>
        <w:tc>
          <w:tcPr>
            <w:tcW w:w="3640" w:type="dxa"/>
            <w:tcBorders>
              <w:top w:val="single" w:sz="4" w:space="0" w:color="9BC2E6"/>
              <w:left w:val="nil"/>
              <w:bottom w:val="nil"/>
              <w:right w:val="nil"/>
            </w:tcBorders>
            <w:shd w:val="clear" w:color="auto" w:fill="auto"/>
            <w:noWrap/>
            <w:vAlign w:val="bottom"/>
            <w:hideMark/>
          </w:tcPr>
          <w:p w14:paraId="40AE7B74" w14:textId="77777777" w:rsidR="001B32AB" w:rsidRDefault="001B32AB" w:rsidP="002220D2">
            <w:r>
              <w:t>AI</w:t>
            </w:r>
          </w:p>
        </w:tc>
      </w:tr>
      <w:tr w:rsidR="001B32AB" w14:paraId="4A0D4A2B"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4E508CCA" w14:textId="77777777" w:rsidR="001B32AB" w:rsidRDefault="001B32AB" w:rsidP="002220D2">
            <w:proofErr w:type="spellStart"/>
            <w:r>
              <w:t>SemanticPlausibilityAgent</w:t>
            </w:r>
            <w:proofErr w:type="spellEnd"/>
          </w:p>
        </w:tc>
        <w:tc>
          <w:tcPr>
            <w:tcW w:w="3640" w:type="dxa"/>
            <w:tcBorders>
              <w:top w:val="single" w:sz="4" w:space="0" w:color="9BC2E6"/>
              <w:left w:val="nil"/>
              <w:bottom w:val="single" w:sz="4" w:space="0" w:color="9BC2E6"/>
              <w:right w:val="nil"/>
            </w:tcBorders>
            <w:shd w:val="clear" w:color="DDEBF7" w:fill="DDEBF7"/>
            <w:noWrap/>
            <w:vAlign w:val="bottom"/>
            <w:hideMark/>
          </w:tcPr>
          <w:p w14:paraId="03360292" w14:textId="77777777" w:rsidR="001B32AB" w:rsidRDefault="001B32AB" w:rsidP="002220D2">
            <w:proofErr w:type="spellStart"/>
            <w:r>
              <w:t>Lingustic</w:t>
            </w:r>
            <w:proofErr w:type="spellEnd"/>
            <w:r>
              <w:t xml:space="preserve"> imitation</w:t>
            </w:r>
          </w:p>
        </w:tc>
      </w:tr>
    </w:tbl>
    <w:p w14:paraId="481839C8" w14:textId="479871EB" w:rsidR="001B32AB" w:rsidRDefault="001B32AB" w:rsidP="002220D2"/>
    <w:p w14:paraId="3198A255" w14:textId="77777777" w:rsidR="001B32AB" w:rsidRPr="00587DA5" w:rsidRDefault="001B32AB" w:rsidP="002220D2"/>
    <w:p w14:paraId="646D8D0A" w14:textId="0ED77E48" w:rsidR="001B32AB" w:rsidRPr="001B32AB" w:rsidRDefault="001B32AB" w:rsidP="002220D2">
      <w:pPr>
        <w:pStyle w:val="Heading3"/>
      </w:pPr>
      <w:r>
        <w:lastRenderedPageBreak/>
        <w:t xml:space="preserve">Filtering </w:t>
      </w:r>
    </w:p>
    <w:tbl>
      <w:tblPr>
        <w:tblW w:w="7900" w:type="dxa"/>
        <w:tblLook w:val="04A0" w:firstRow="1" w:lastRow="0" w:firstColumn="1" w:lastColumn="0" w:noHBand="0" w:noVBand="1"/>
      </w:tblPr>
      <w:tblGrid>
        <w:gridCol w:w="3921"/>
        <w:gridCol w:w="4540"/>
      </w:tblGrid>
      <w:tr w:rsidR="001B32AB" w14:paraId="6E7AC5E7"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0C490151" w14:textId="77777777" w:rsidR="001B32AB" w:rsidRDefault="001B32AB" w:rsidP="002220D2">
            <w:r>
              <w:t>Dimension</w:t>
            </w:r>
          </w:p>
        </w:tc>
        <w:tc>
          <w:tcPr>
            <w:tcW w:w="4540" w:type="dxa"/>
            <w:tcBorders>
              <w:top w:val="single" w:sz="4" w:space="0" w:color="9BC2E6"/>
              <w:left w:val="nil"/>
              <w:bottom w:val="nil"/>
              <w:right w:val="nil"/>
            </w:tcBorders>
            <w:shd w:val="clear" w:color="5B9BD5" w:fill="5B9BD5"/>
            <w:noWrap/>
            <w:vAlign w:val="bottom"/>
            <w:hideMark/>
          </w:tcPr>
          <w:p w14:paraId="67C43D91" w14:textId="77777777" w:rsidR="001B32AB" w:rsidRDefault="001B32AB" w:rsidP="002220D2">
            <w:r>
              <w:t>DATA FILTERING</w:t>
            </w:r>
          </w:p>
        </w:tc>
      </w:tr>
      <w:tr w:rsidR="001B32AB" w14:paraId="37D6E5B5"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7073423" w14:textId="77777777" w:rsidR="001B32AB" w:rsidRDefault="001B32AB" w:rsidP="002220D2">
            <w:r>
              <w:t>Relevance</w:t>
            </w:r>
          </w:p>
        </w:tc>
        <w:tc>
          <w:tcPr>
            <w:tcW w:w="4540" w:type="dxa"/>
            <w:tcBorders>
              <w:top w:val="single" w:sz="4" w:space="0" w:color="9BC2E6"/>
              <w:left w:val="nil"/>
              <w:bottom w:val="nil"/>
              <w:right w:val="nil"/>
            </w:tcBorders>
            <w:shd w:val="clear" w:color="DDEBF7" w:fill="DDEBF7"/>
            <w:noWrap/>
            <w:vAlign w:val="bottom"/>
            <w:hideMark/>
          </w:tcPr>
          <w:p w14:paraId="6A68216B" w14:textId="77777777" w:rsidR="001B32AB" w:rsidRDefault="001B32AB" w:rsidP="002220D2">
            <w:r>
              <w:t>financial dignity</w:t>
            </w:r>
          </w:p>
        </w:tc>
      </w:tr>
      <w:tr w:rsidR="001B32AB" w14:paraId="3F00DA60"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A371071" w14:textId="77777777" w:rsidR="001B32AB" w:rsidRDefault="001B32AB" w:rsidP="002220D2">
            <w:proofErr w:type="spellStart"/>
            <w:r>
              <w:t>TimeMediatorAct</w:t>
            </w:r>
            <w:proofErr w:type="spellEnd"/>
          </w:p>
        </w:tc>
        <w:tc>
          <w:tcPr>
            <w:tcW w:w="4540" w:type="dxa"/>
            <w:tcBorders>
              <w:top w:val="single" w:sz="4" w:space="0" w:color="9BC2E6"/>
              <w:left w:val="nil"/>
              <w:bottom w:val="nil"/>
              <w:right w:val="nil"/>
            </w:tcBorders>
            <w:shd w:val="clear" w:color="auto" w:fill="auto"/>
            <w:noWrap/>
            <w:vAlign w:val="bottom"/>
            <w:hideMark/>
          </w:tcPr>
          <w:p w14:paraId="3D7EA807" w14:textId="77777777" w:rsidR="001B32AB" w:rsidRDefault="001B32AB" w:rsidP="002220D2">
            <w:r>
              <w:t>days</w:t>
            </w:r>
          </w:p>
        </w:tc>
      </w:tr>
      <w:tr w:rsidR="001B32AB" w14:paraId="6D9CCD60"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EC679CE" w14:textId="77777777" w:rsidR="001B32AB" w:rsidRDefault="001B32AB" w:rsidP="002220D2">
            <w:proofErr w:type="spellStart"/>
            <w:r>
              <w:t>AnomalyTypeDetection</w:t>
            </w:r>
            <w:proofErr w:type="spellEnd"/>
          </w:p>
        </w:tc>
        <w:tc>
          <w:tcPr>
            <w:tcW w:w="4540" w:type="dxa"/>
            <w:tcBorders>
              <w:top w:val="single" w:sz="4" w:space="0" w:color="9BC2E6"/>
              <w:left w:val="nil"/>
              <w:bottom w:val="nil"/>
              <w:right w:val="nil"/>
            </w:tcBorders>
            <w:shd w:val="clear" w:color="DDEBF7" w:fill="DDEBF7"/>
            <w:noWrap/>
            <w:vAlign w:val="bottom"/>
            <w:hideMark/>
          </w:tcPr>
          <w:p w14:paraId="3F3BA103" w14:textId="77777777" w:rsidR="001B32AB" w:rsidRDefault="001B32AB" w:rsidP="002220D2">
            <w:r>
              <w:t>Known unknown (narrow range)</w:t>
            </w:r>
          </w:p>
        </w:tc>
      </w:tr>
      <w:tr w:rsidR="001B32AB" w14:paraId="26DF869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37FBB2F" w14:textId="77777777" w:rsidR="001B32AB" w:rsidRDefault="001B32AB" w:rsidP="002220D2">
            <w:proofErr w:type="spellStart"/>
            <w:r>
              <w:t>AnomalyDetectionFrequency</w:t>
            </w:r>
            <w:proofErr w:type="spellEnd"/>
          </w:p>
        </w:tc>
        <w:tc>
          <w:tcPr>
            <w:tcW w:w="4540" w:type="dxa"/>
            <w:tcBorders>
              <w:top w:val="single" w:sz="4" w:space="0" w:color="9BC2E6"/>
              <w:left w:val="nil"/>
              <w:bottom w:val="nil"/>
              <w:right w:val="nil"/>
            </w:tcBorders>
            <w:shd w:val="clear" w:color="auto" w:fill="auto"/>
            <w:noWrap/>
            <w:vAlign w:val="bottom"/>
            <w:hideMark/>
          </w:tcPr>
          <w:p w14:paraId="463CD5B6" w14:textId="77777777" w:rsidR="001B32AB" w:rsidRDefault="001B32AB" w:rsidP="002220D2">
            <w:r>
              <w:t>long period detection</w:t>
            </w:r>
          </w:p>
        </w:tc>
      </w:tr>
      <w:tr w:rsidR="001B32AB" w14:paraId="7294A797"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83A9EF9" w14:textId="77777777" w:rsidR="001B32AB" w:rsidRDefault="001B32AB" w:rsidP="002220D2">
            <w:proofErr w:type="spellStart"/>
            <w:r>
              <w:t>SemanticLevelMediator</w:t>
            </w:r>
            <w:proofErr w:type="spellEnd"/>
          </w:p>
        </w:tc>
        <w:tc>
          <w:tcPr>
            <w:tcW w:w="4540" w:type="dxa"/>
            <w:tcBorders>
              <w:top w:val="single" w:sz="4" w:space="0" w:color="9BC2E6"/>
              <w:left w:val="nil"/>
              <w:bottom w:val="nil"/>
              <w:right w:val="nil"/>
            </w:tcBorders>
            <w:shd w:val="clear" w:color="DDEBF7" w:fill="DDEBF7"/>
            <w:noWrap/>
            <w:vAlign w:val="bottom"/>
            <w:hideMark/>
          </w:tcPr>
          <w:p w14:paraId="2BF1B40A" w14:textId="77777777" w:rsidR="001B32AB" w:rsidRDefault="001B32AB" w:rsidP="002220D2">
            <w:r>
              <w:t>aware human in the process</w:t>
            </w:r>
          </w:p>
        </w:tc>
      </w:tr>
      <w:tr w:rsidR="001B32AB" w14:paraId="5AD0BB7F"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BEE4264" w14:textId="77777777" w:rsidR="001B32AB" w:rsidRDefault="001B32AB" w:rsidP="002220D2">
            <w:proofErr w:type="spellStart"/>
            <w:r>
              <w:t>RemediationMechanisms</w:t>
            </w:r>
            <w:proofErr w:type="spellEnd"/>
          </w:p>
        </w:tc>
        <w:tc>
          <w:tcPr>
            <w:tcW w:w="4540" w:type="dxa"/>
            <w:tcBorders>
              <w:top w:val="single" w:sz="4" w:space="0" w:color="9BC2E6"/>
              <w:left w:val="nil"/>
              <w:bottom w:val="nil"/>
              <w:right w:val="nil"/>
            </w:tcBorders>
            <w:shd w:val="clear" w:color="auto" w:fill="auto"/>
            <w:noWrap/>
            <w:vAlign w:val="bottom"/>
            <w:hideMark/>
          </w:tcPr>
          <w:p w14:paraId="0E75DDF5" w14:textId="77777777" w:rsidR="001B32AB" w:rsidRDefault="001B32AB" w:rsidP="002220D2">
            <w:r>
              <w:t>in regular basis</w:t>
            </w:r>
          </w:p>
        </w:tc>
      </w:tr>
      <w:tr w:rsidR="001B32AB" w14:paraId="3BBF5AB3"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4B5D985" w14:textId="77777777" w:rsidR="001B32AB" w:rsidRDefault="001B32AB" w:rsidP="002220D2">
            <w:proofErr w:type="spellStart"/>
            <w:r>
              <w:t>SemanticLevelReceiver</w:t>
            </w:r>
            <w:proofErr w:type="spellEnd"/>
          </w:p>
        </w:tc>
        <w:tc>
          <w:tcPr>
            <w:tcW w:w="4540" w:type="dxa"/>
            <w:tcBorders>
              <w:top w:val="single" w:sz="4" w:space="0" w:color="9BC2E6"/>
              <w:left w:val="nil"/>
              <w:bottom w:val="nil"/>
              <w:right w:val="nil"/>
            </w:tcBorders>
            <w:shd w:val="clear" w:color="DDEBF7" w:fill="DDEBF7"/>
            <w:noWrap/>
            <w:vAlign w:val="bottom"/>
            <w:hideMark/>
          </w:tcPr>
          <w:p w14:paraId="1F6689C0" w14:textId="77777777" w:rsidR="001B32AB" w:rsidRDefault="001B32AB" w:rsidP="002220D2">
            <w:r>
              <w:t>inexperienced</w:t>
            </w:r>
          </w:p>
        </w:tc>
      </w:tr>
      <w:tr w:rsidR="001B32AB" w14:paraId="509BCFC9"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7075799" w14:textId="77777777" w:rsidR="001B32AB" w:rsidRDefault="001B32AB" w:rsidP="002220D2">
            <w:proofErr w:type="spellStart"/>
            <w:r>
              <w:t>DensityVariablesEnvironment</w:t>
            </w:r>
            <w:proofErr w:type="spellEnd"/>
          </w:p>
        </w:tc>
        <w:tc>
          <w:tcPr>
            <w:tcW w:w="4540" w:type="dxa"/>
            <w:tcBorders>
              <w:top w:val="single" w:sz="4" w:space="0" w:color="9BC2E6"/>
              <w:left w:val="nil"/>
              <w:bottom w:val="nil"/>
              <w:right w:val="nil"/>
            </w:tcBorders>
            <w:shd w:val="clear" w:color="auto" w:fill="auto"/>
            <w:noWrap/>
            <w:vAlign w:val="bottom"/>
            <w:hideMark/>
          </w:tcPr>
          <w:p w14:paraId="2FB868DE" w14:textId="77777777" w:rsidR="001B32AB" w:rsidRDefault="001B32AB" w:rsidP="002220D2">
            <w:r>
              <w:t>more known variables</w:t>
            </w:r>
          </w:p>
        </w:tc>
      </w:tr>
      <w:tr w:rsidR="001B32AB" w14:paraId="22FE769B"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47F2246" w14:textId="77777777" w:rsidR="001B32AB" w:rsidRDefault="001B32AB" w:rsidP="002220D2">
            <w:proofErr w:type="spellStart"/>
            <w:r>
              <w:t>DensityReceivers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1C527926" w14:textId="77777777" w:rsidR="001B32AB" w:rsidRDefault="001B32AB" w:rsidP="002220D2">
            <w:r>
              <w:t>no human involved</w:t>
            </w:r>
          </w:p>
        </w:tc>
      </w:tr>
      <w:tr w:rsidR="001B32AB" w14:paraId="63B3ABA6"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718DCF2" w14:textId="77777777" w:rsidR="001B32AB" w:rsidRDefault="001B32AB" w:rsidP="002220D2">
            <w:proofErr w:type="spellStart"/>
            <w:r>
              <w:t>LevelAccessibilityEnvironment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2FE0F214" w14:textId="77777777" w:rsidR="001B32AB" w:rsidRDefault="001B32AB" w:rsidP="002220D2">
            <w:r>
              <w:t>more known variables</w:t>
            </w:r>
          </w:p>
        </w:tc>
      </w:tr>
      <w:tr w:rsidR="001B32AB" w14:paraId="441013A9"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ECCFCF5" w14:textId="77777777" w:rsidR="001B32AB" w:rsidRDefault="001B32AB" w:rsidP="002220D2">
            <w:proofErr w:type="spellStart"/>
            <w:r>
              <w:t>LevelDeterminationEnvironment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1911344C" w14:textId="77777777" w:rsidR="001B32AB" w:rsidRDefault="001B32AB" w:rsidP="002220D2">
            <w:r>
              <w:t>With some non-deterministic consequences</w:t>
            </w:r>
          </w:p>
        </w:tc>
      </w:tr>
      <w:tr w:rsidR="001B32AB" w14:paraId="5B8F1589"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7CF223F" w14:textId="77777777" w:rsidR="001B32AB" w:rsidRDefault="001B32AB" w:rsidP="002220D2">
            <w:proofErr w:type="spellStart"/>
            <w:r>
              <w:t>LevelStationarityEnvironment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20619B49" w14:textId="77777777" w:rsidR="001B32AB" w:rsidRDefault="001B32AB" w:rsidP="002220D2">
            <w:r>
              <w:t>Slight impact on the environment</w:t>
            </w:r>
          </w:p>
        </w:tc>
      </w:tr>
      <w:tr w:rsidR="001B32AB" w14:paraId="7A68A00D"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B3A16B1" w14:textId="77777777" w:rsidR="001B32AB" w:rsidRDefault="001B32AB" w:rsidP="002220D2">
            <w:proofErr w:type="spellStart"/>
            <w:r>
              <w:t>QuantityActionsEnvironment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1E8549B0" w14:textId="77777777" w:rsidR="001B32AB" w:rsidRDefault="001B32AB" w:rsidP="002220D2">
            <w:r>
              <w:t>a limited number of actions</w:t>
            </w:r>
          </w:p>
        </w:tc>
      </w:tr>
      <w:tr w:rsidR="001B32AB" w14:paraId="5910FA5A"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AD11EFE" w14:textId="77777777" w:rsidR="001B32AB" w:rsidRDefault="001B32AB" w:rsidP="002220D2">
            <w:proofErr w:type="spellStart"/>
            <w:r>
              <w:t>SemanticDecayReceiver</w:t>
            </w:r>
            <w:proofErr w:type="spellEnd"/>
          </w:p>
        </w:tc>
        <w:tc>
          <w:tcPr>
            <w:tcW w:w="4540" w:type="dxa"/>
            <w:tcBorders>
              <w:top w:val="single" w:sz="4" w:space="0" w:color="9BC2E6"/>
              <w:left w:val="nil"/>
              <w:bottom w:val="nil"/>
              <w:right w:val="nil"/>
            </w:tcBorders>
            <w:shd w:val="clear" w:color="auto" w:fill="auto"/>
            <w:noWrap/>
            <w:vAlign w:val="bottom"/>
            <w:hideMark/>
          </w:tcPr>
          <w:p w14:paraId="639EAAF2" w14:textId="77777777" w:rsidR="001B32AB" w:rsidRDefault="001B32AB" w:rsidP="002220D2">
            <w:r>
              <w:t>Slight semantic change</w:t>
            </w:r>
          </w:p>
        </w:tc>
      </w:tr>
      <w:tr w:rsidR="001B32AB" w14:paraId="4D369A5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B6132DF" w14:textId="77777777" w:rsidR="001B32AB" w:rsidRDefault="001B32AB" w:rsidP="002220D2">
            <w:proofErr w:type="spellStart"/>
            <w:r>
              <w:t>SemanticVariabilityReceivers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5AE98F98" w14:textId="77777777" w:rsidR="001B32AB" w:rsidRDefault="001B32AB" w:rsidP="002220D2">
            <w:r>
              <w:t>Narrow and uniform semantics</w:t>
            </w:r>
          </w:p>
        </w:tc>
      </w:tr>
      <w:tr w:rsidR="001B32AB" w14:paraId="4D5128ED"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2CC4A42" w14:textId="77777777" w:rsidR="001B32AB" w:rsidRDefault="001B32AB" w:rsidP="002220D2">
            <w:proofErr w:type="spellStart"/>
            <w:r>
              <w:t>TimeReceiverAct</w:t>
            </w:r>
            <w:proofErr w:type="spellEnd"/>
          </w:p>
        </w:tc>
        <w:tc>
          <w:tcPr>
            <w:tcW w:w="4540" w:type="dxa"/>
            <w:tcBorders>
              <w:top w:val="single" w:sz="4" w:space="0" w:color="9BC2E6"/>
              <w:left w:val="nil"/>
              <w:bottom w:val="nil"/>
              <w:right w:val="nil"/>
            </w:tcBorders>
            <w:shd w:val="clear" w:color="auto" w:fill="auto"/>
            <w:noWrap/>
            <w:vAlign w:val="bottom"/>
            <w:hideMark/>
          </w:tcPr>
          <w:p w14:paraId="32499E78" w14:textId="77777777" w:rsidR="001B32AB" w:rsidRDefault="001B32AB" w:rsidP="002220D2">
            <w:r>
              <w:t>months</w:t>
            </w:r>
          </w:p>
        </w:tc>
      </w:tr>
      <w:tr w:rsidR="001B32AB" w14:paraId="510DBAAF"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D9BE2F1" w14:textId="77777777" w:rsidR="001B32AB" w:rsidRDefault="001B32AB" w:rsidP="002220D2">
            <w:proofErr w:type="spellStart"/>
            <w:r>
              <w:t>DensityAgents</w:t>
            </w:r>
            <w:proofErr w:type="spellEnd"/>
          </w:p>
        </w:tc>
        <w:tc>
          <w:tcPr>
            <w:tcW w:w="4540" w:type="dxa"/>
            <w:tcBorders>
              <w:top w:val="single" w:sz="4" w:space="0" w:color="9BC2E6"/>
              <w:left w:val="nil"/>
              <w:bottom w:val="nil"/>
              <w:right w:val="nil"/>
            </w:tcBorders>
            <w:shd w:val="clear" w:color="DDEBF7" w:fill="DDEBF7"/>
            <w:noWrap/>
            <w:vAlign w:val="bottom"/>
            <w:hideMark/>
          </w:tcPr>
          <w:p w14:paraId="205DFF09" w14:textId="77777777" w:rsidR="001B32AB" w:rsidRDefault="001B32AB" w:rsidP="002220D2">
            <w:proofErr w:type="spellStart"/>
            <w:r>
              <w:t>Monolitic</w:t>
            </w:r>
            <w:proofErr w:type="spellEnd"/>
            <w:r>
              <w:t xml:space="preserve"> </w:t>
            </w:r>
            <w:proofErr w:type="spellStart"/>
            <w:r>
              <w:t>multigent</w:t>
            </w:r>
            <w:proofErr w:type="spellEnd"/>
            <w:r>
              <w:t xml:space="preserve"> </w:t>
            </w:r>
          </w:p>
        </w:tc>
      </w:tr>
      <w:tr w:rsidR="001B32AB" w14:paraId="4CB19FEF"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6BFB12E" w14:textId="77777777" w:rsidR="001B32AB" w:rsidRDefault="001B32AB" w:rsidP="002220D2">
            <w:proofErr w:type="spellStart"/>
            <w:r>
              <w:t>QuantityImplementableActions</w:t>
            </w:r>
            <w:proofErr w:type="spellEnd"/>
          </w:p>
        </w:tc>
        <w:tc>
          <w:tcPr>
            <w:tcW w:w="4540" w:type="dxa"/>
            <w:tcBorders>
              <w:top w:val="single" w:sz="4" w:space="0" w:color="9BC2E6"/>
              <w:left w:val="nil"/>
              <w:bottom w:val="nil"/>
              <w:right w:val="nil"/>
            </w:tcBorders>
            <w:shd w:val="clear" w:color="auto" w:fill="auto"/>
            <w:noWrap/>
            <w:vAlign w:val="bottom"/>
            <w:hideMark/>
          </w:tcPr>
          <w:p w14:paraId="52FCF0E0" w14:textId="77777777" w:rsidR="001B32AB" w:rsidRDefault="001B32AB" w:rsidP="002220D2">
            <w:r>
              <w:t>Few actions</w:t>
            </w:r>
          </w:p>
        </w:tc>
      </w:tr>
      <w:tr w:rsidR="001B32AB" w14:paraId="6904F872"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5517681" w14:textId="77777777" w:rsidR="001B32AB" w:rsidRDefault="001B32AB" w:rsidP="002220D2">
            <w:proofErr w:type="spellStart"/>
            <w:r>
              <w:t>SemanticDecayAgent</w:t>
            </w:r>
            <w:proofErr w:type="spellEnd"/>
          </w:p>
        </w:tc>
        <w:tc>
          <w:tcPr>
            <w:tcW w:w="4540" w:type="dxa"/>
            <w:tcBorders>
              <w:top w:val="single" w:sz="4" w:space="0" w:color="9BC2E6"/>
              <w:left w:val="nil"/>
              <w:bottom w:val="nil"/>
              <w:right w:val="nil"/>
            </w:tcBorders>
            <w:shd w:val="clear" w:color="DDEBF7" w:fill="DDEBF7"/>
            <w:noWrap/>
            <w:vAlign w:val="bottom"/>
            <w:hideMark/>
          </w:tcPr>
          <w:p w14:paraId="313C152C" w14:textId="77777777" w:rsidR="001B32AB" w:rsidRDefault="001B32AB" w:rsidP="002220D2">
            <w:r>
              <w:t>Slight semantic change</w:t>
            </w:r>
          </w:p>
        </w:tc>
      </w:tr>
      <w:tr w:rsidR="001B32AB" w14:paraId="38F62A6C"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EBC27D8" w14:textId="77777777" w:rsidR="001B32AB" w:rsidRDefault="001B32AB" w:rsidP="002220D2">
            <w:proofErr w:type="spellStart"/>
            <w:r>
              <w:t>SemanticLevelAgent</w:t>
            </w:r>
            <w:proofErr w:type="spellEnd"/>
          </w:p>
        </w:tc>
        <w:tc>
          <w:tcPr>
            <w:tcW w:w="4540" w:type="dxa"/>
            <w:tcBorders>
              <w:top w:val="single" w:sz="4" w:space="0" w:color="9BC2E6"/>
              <w:left w:val="nil"/>
              <w:bottom w:val="nil"/>
              <w:right w:val="nil"/>
            </w:tcBorders>
            <w:shd w:val="clear" w:color="auto" w:fill="auto"/>
            <w:noWrap/>
            <w:vAlign w:val="bottom"/>
            <w:hideMark/>
          </w:tcPr>
          <w:p w14:paraId="13518208" w14:textId="77777777" w:rsidR="001B32AB" w:rsidRDefault="001B32AB" w:rsidP="002220D2">
            <w:r>
              <w:t>expert human in the process</w:t>
            </w:r>
          </w:p>
        </w:tc>
      </w:tr>
      <w:tr w:rsidR="001B32AB" w14:paraId="3F0068AF"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56C64FF1" w14:textId="77777777" w:rsidR="001B32AB" w:rsidRDefault="001B32AB" w:rsidP="002220D2">
            <w:proofErr w:type="spellStart"/>
            <w:r>
              <w:t>SemanticPlausibilityAgent</w:t>
            </w:r>
            <w:proofErr w:type="spellEnd"/>
          </w:p>
        </w:tc>
        <w:tc>
          <w:tcPr>
            <w:tcW w:w="4540" w:type="dxa"/>
            <w:tcBorders>
              <w:top w:val="single" w:sz="4" w:space="0" w:color="9BC2E6"/>
              <w:left w:val="nil"/>
              <w:bottom w:val="single" w:sz="4" w:space="0" w:color="9BC2E6"/>
              <w:right w:val="nil"/>
            </w:tcBorders>
            <w:shd w:val="clear" w:color="DDEBF7" w:fill="DDEBF7"/>
            <w:noWrap/>
            <w:vAlign w:val="bottom"/>
            <w:hideMark/>
          </w:tcPr>
          <w:p w14:paraId="10F5C12C" w14:textId="77777777" w:rsidR="001B32AB" w:rsidRDefault="001B32AB" w:rsidP="002220D2">
            <w:r>
              <w:t>No imitation (AI is clearly recognisable)</w:t>
            </w:r>
          </w:p>
        </w:tc>
      </w:tr>
    </w:tbl>
    <w:p w14:paraId="59C89B3D" w14:textId="58EA0E9B" w:rsidR="001B32AB" w:rsidRDefault="001B32AB" w:rsidP="002220D2"/>
    <w:p w14:paraId="2C65D005" w14:textId="77777777" w:rsidR="001B32AB" w:rsidRPr="00587DA5" w:rsidRDefault="001B32AB" w:rsidP="002220D2"/>
    <w:p w14:paraId="78E51C87" w14:textId="49350358" w:rsidR="001B32AB" w:rsidRPr="001B32AB" w:rsidRDefault="001B32AB" w:rsidP="002220D2">
      <w:pPr>
        <w:pStyle w:val="Heading3"/>
      </w:pPr>
      <w:r>
        <w:lastRenderedPageBreak/>
        <w:t xml:space="preserve">Suggestion AI </w:t>
      </w:r>
    </w:p>
    <w:tbl>
      <w:tblPr>
        <w:tblW w:w="7900" w:type="dxa"/>
        <w:tblLook w:val="04A0" w:firstRow="1" w:lastRow="0" w:firstColumn="1" w:lastColumn="0" w:noHBand="0" w:noVBand="1"/>
      </w:tblPr>
      <w:tblGrid>
        <w:gridCol w:w="3921"/>
        <w:gridCol w:w="4540"/>
      </w:tblGrid>
      <w:tr w:rsidR="001B32AB" w14:paraId="0BC6CC77"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2AAF98FC" w14:textId="77777777" w:rsidR="001B32AB" w:rsidRDefault="001B32AB" w:rsidP="002220D2">
            <w:r>
              <w:t>Dimension</w:t>
            </w:r>
          </w:p>
        </w:tc>
        <w:tc>
          <w:tcPr>
            <w:tcW w:w="4540" w:type="dxa"/>
            <w:tcBorders>
              <w:top w:val="single" w:sz="4" w:space="0" w:color="9BC2E6"/>
              <w:left w:val="nil"/>
              <w:bottom w:val="nil"/>
              <w:right w:val="nil"/>
            </w:tcBorders>
            <w:shd w:val="clear" w:color="5B9BD5" w:fill="5B9BD5"/>
            <w:noWrap/>
            <w:vAlign w:val="bottom"/>
            <w:hideMark/>
          </w:tcPr>
          <w:p w14:paraId="2D8CC0A2" w14:textId="77777777" w:rsidR="001B32AB" w:rsidRDefault="001B32AB" w:rsidP="002220D2">
            <w:r>
              <w:t>SUGGESTION AI SYSTEM</w:t>
            </w:r>
          </w:p>
        </w:tc>
      </w:tr>
      <w:tr w:rsidR="001B32AB" w14:paraId="7400504F"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49E9AE4" w14:textId="77777777" w:rsidR="001B32AB" w:rsidRDefault="001B32AB" w:rsidP="002220D2">
            <w:r>
              <w:t>Relevance</w:t>
            </w:r>
          </w:p>
        </w:tc>
        <w:tc>
          <w:tcPr>
            <w:tcW w:w="4540" w:type="dxa"/>
            <w:tcBorders>
              <w:top w:val="single" w:sz="4" w:space="0" w:color="9BC2E6"/>
              <w:left w:val="nil"/>
              <w:bottom w:val="nil"/>
              <w:right w:val="nil"/>
            </w:tcBorders>
            <w:shd w:val="clear" w:color="DDEBF7" w:fill="DDEBF7"/>
            <w:noWrap/>
            <w:vAlign w:val="bottom"/>
            <w:hideMark/>
          </w:tcPr>
          <w:p w14:paraId="33A8F65E" w14:textId="77777777" w:rsidR="001B32AB" w:rsidRDefault="001B32AB" w:rsidP="002220D2">
            <w:r>
              <w:t>nuisances</w:t>
            </w:r>
          </w:p>
        </w:tc>
      </w:tr>
      <w:tr w:rsidR="001B32AB" w14:paraId="60E3FFB2"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B15D093" w14:textId="77777777" w:rsidR="001B32AB" w:rsidRDefault="001B32AB" w:rsidP="002220D2">
            <w:proofErr w:type="spellStart"/>
            <w:r>
              <w:t>TimeMediatorAct</w:t>
            </w:r>
            <w:proofErr w:type="spellEnd"/>
          </w:p>
        </w:tc>
        <w:tc>
          <w:tcPr>
            <w:tcW w:w="4540" w:type="dxa"/>
            <w:tcBorders>
              <w:top w:val="single" w:sz="4" w:space="0" w:color="9BC2E6"/>
              <w:left w:val="nil"/>
              <w:bottom w:val="nil"/>
              <w:right w:val="nil"/>
            </w:tcBorders>
            <w:shd w:val="clear" w:color="auto" w:fill="auto"/>
            <w:noWrap/>
            <w:vAlign w:val="bottom"/>
            <w:hideMark/>
          </w:tcPr>
          <w:p w14:paraId="1EEF6435" w14:textId="77777777" w:rsidR="001B32AB" w:rsidRDefault="001B32AB" w:rsidP="002220D2">
            <w:r>
              <w:t>months</w:t>
            </w:r>
          </w:p>
        </w:tc>
      </w:tr>
      <w:tr w:rsidR="001B32AB" w14:paraId="4DCD521C"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5D54394" w14:textId="77777777" w:rsidR="001B32AB" w:rsidRDefault="001B32AB" w:rsidP="002220D2">
            <w:proofErr w:type="spellStart"/>
            <w:r>
              <w:t>AnomalyTypeDetection</w:t>
            </w:r>
            <w:proofErr w:type="spellEnd"/>
          </w:p>
        </w:tc>
        <w:tc>
          <w:tcPr>
            <w:tcW w:w="4540" w:type="dxa"/>
            <w:tcBorders>
              <w:top w:val="single" w:sz="4" w:space="0" w:color="9BC2E6"/>
              <w:left w:val="nil"/>
              <w:bottom w:val="nil"/>
              <w:right w:val="nil"/>
            </w:tcBorders>
            <w:shd w:val="clear" w:color="DDEBF7" w:fill="DDEBF7"/>
            <w:noWrap/>
            <w:vAlign w:val="bottom"/>
            <w:hideMark/>
          </w:tcPr>
          <w:p w14:paraId="018E5E89" w14:textId="77777777" w:rsidR="001B32AB" w:rsidRDefault="001B32AB" w:rsidP="002220D2">
            <w:r>
              <w:t>Known unknown (narrow range)</w:t>
            </w:r>
          </w:p>
        </w:tc>
      </w:tr>
      <w:tr w:rsidR="001B32AB" w14:paraId="5196DD16"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8D3D9AF" w14:textId="77777777" w:rsidR="001B32AB" w:rsidRDefault="001B32AB" w:rsidP="002220D2">
            <w:proofErr w:type="spellStart"/>
            <w:r>
              <w:t>AnomalyDetectionFrequency</w:t>
            </w:r>
            <w:proofErr w:type="spellEnd"/>
          </w:p>
        </w:tc>
        <w:tc>
          <w:tcPr>
            <w:tcW w:w="4540" w:type="dxa"/>
            <w:tcBorders>
              <w:top w:val="single" w:sz="4" w:space="0" w:color="9BC2E6"/>
              <w:left w:val="nil"/>
              <w:bottom w:val="nil"/>
              <w:right w:val="nil"/>
            </w:tcBorders>
            <w:shd w:val="clear" w:color="auto" w:fill="auto"/>
            <w:noWrap/>
            <w:vAlign w:val="bottom"/>
            <w:hideMark/>
          </w:tcPr>
          <w:p w14:paraId="5252E7E3" w14:textId="77777777" w:rsidR="001B32AB" w:rsidRDefault="001B32AB" w:rsidP="002220D2">
            <w:r>
              <w:t>long period detection</w:t>
            </w:r>
          </w:p>
        </w:tc>
      </w:tr>
      <w:tr w:rsidR="001B32AB" w14:paraId="3560CFA8"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3AC64DE" w14:textId="77777777" w:rsidR="001B32AB" w:rsidRDefault="001B32AB" w:rsidP="002220D2">
            <w:proofErr w:type="spellStart"/>
            <w:r>
              <w:t>SemanticLevelMediator</w:t>
            </w:r>
            <w:proofErr w:type="spellEnd"/>
          </w:p>
        </w:tc>
        <w:tc>
          <w:tcPr>
            <w:tcW w:w="4540" w:type="dxa"/>
            <w:tcBorders>
              <w:top w:val="single" w:sz="4" w:space="0" w:color="9BC2E6"/>
              <w:left w:val="nil"/>
              <w:bottom w:val="nil"/>
              <w:right w:val="nil"/>
            </w:tcBorders>
            <w:shd w:val="clear" w:color="DDEBF7" w:fill="DDEBF7"/>
            <w:noWrap/>
            <w:vAlign w:val="bottom"/>
            <w:hideMark/>
          </w:tcPr>
          <w:p w14:paraId="27A66441" w14:textId="77777777" w:rsidR="001B32AB" w:rsidRDefault="001B32AB" w:rsidP="002220D2">
            <w:r>
              <w:t>expert system</w:t>
            </w:r>
          </w:p>
        </w:tc>
      </w:tr>
      <w:tr w:rsidR="001B32AB" w14:paraId="520839A3"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E0B22CA" w14:textId="77777777" w:rsidR="001B32AB" w:rsidRDefault="001B32AB" w:rsidP="002220D2">
            <w:proofErr w:type="spellStart"/>
            <w:r>
              <w:t>RemediationMechanisms</w:t>
            </w:r>
            <w:proofErr w:type="spellEnd"/>
          </w:p>
        </w:tc>
        <w:tc>
          <w:tcPr>
            <w:tcW w:w="4540" w:type="dxa"/>
            <w:tcBorders>
              <w:top w:val="single" w:sz="4" w:space="0" w:color="9BC2E6"/>
              <w:left w:val="nil"/>
              <w:bottom w:val="nil"/>
              <w:right w:val="nil"/>
            </w:tcBorders>
            <w:shd w:val="clear" w:color="auto" w:fill="auto"/>
            <w:noWrap/>
            <w:vAlign w:val="bottom"/>
            <w:hideMark/>
          </w:tcPr>
          <w:p w14:paraId="6C429983" w14:textId="77777777" w:rsidR="001B32AB" w:rsidRDefault="001B32AB" w:rsidP="002220D2">
            <w:r>
              <w:t>after a legal claim</w:t>
            </w:r>
          </w:p>
        </w:tc>
      </w:tr>
      <w:tr w:rsidR="001B32AB" w14:paraId="74103728"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0981695" w14:textId="77777777" w:rsidR="001B32AB" w:rsidRDefault="001B32AB" w:rsidP="002220D2">
            <w:proofErr w:type="spellStart"/>
            <w:r>
              <w:t>SemanticLevelReceiver</w:t>
            </w:r>
            <w:proofErr w:type="spellEnd"/>
          </w:p>
        </w:tc>
        <w:tc>
          <w:tcPr>
            <w:tcW w:w="4540" w:type="dxa"/>
            <w:tcBorders>
              <w:top w:val="single" w:sz="4" w:space="0" w:color="9BC2E6"/>
              <w:left w:val="nil"/>
              <w:bottom w:val="nil"/>
              <w:right w:val="nil"/>
            </w:tcBorders>
            <w:shd w:val="clear" w:color="DDEBF7" w:fill="DDEBF7"/>
            <w:noWrap/>
            <w:vAlign w:val="bottom"/>
            <w:hideMark/>
          </w:tcPr>
          <w:p w14:paraId="05A708FB" w14:textId="77777777" w:rsidR="001B32AB" w:rsidRDefault="001B32AB" w:rsidP="002220D2">
            <w:r>
              <w:t>proficient</w:t>
            </w:r>
          </w:p>
        </w:tc>
      </w:tr>
      <w:tr w:rsidR="001B32AB" w14:paraId="241CDA97"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2D20FFA8" w14:textId="77777777" w:rsidR="001B32AB" w:rsidRDefault="001B32AB" w:rsidP="002220D2">
            <w:proofErr w:type="spellStart"/>
            <w:r>
              <w:t>DensityVariablesEnvironment</w:t>
            </w:r>
            <w:proofErr w:type="spellEnd"/>
          </w:p>
        </w:tc>
        <w:tc>
          <w:tcPr>
            <w:tcW w:w="4540" w:type="dxa"/>
            <w:tcBorders>
              <w:top w:val="single" w:sz="4" w:space="0" w:color="9BC2E6"/>
              <w:left w:val="nil"/>
              <w:bottom w:val="nil"/>
              <w:right w:val="nil"/>
            </w:tcBorders>
            <w:shd w:val="clear" w:color="auto" w:fill="auto"/>
            <w:noWrap/>
            <w:vAlign w:val="bottom"/>
            <w:hideMark/>
          </w:tcPr>
          <w:p w14:paraId="65FC88E6" w14:textId="77777777" w:rsidR="001B32AB" w:rsidRDefault="001B32AB" w:rsidP="002220D2">
            <w:r>
              <w:t>more known variables</w:t>
            </w:r>
          </w:p>
        </w:tc>
      </w:tr>
      <w:tr w:rsidR="001B32AB" w14:paraId="3AE18C67"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1FA9013" w14:textId="77777777" w:rsidR="001B32AB" w:rsidRDefault="001B32AB" w:rsidP="002220D2">
            <w:proofErr w:type="spellStart"/>
            <w:r>
              <w:t>DensityReceivers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0475EBBE" w14:textId="77777777" w:rsidR="001B32AB" w:rsidRDefault="001B32AB" w:rsidP="002220D2">
            <w:r>
              <w:t>small subgroup (i.e. family)</w:t>
            </w:r>
          </w:p>
        </w:tc>
      </w:tr>
      <w:tr w:rsidR="001B32AB" w14:paraId="044BD2C8"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9D4149C" w14:textId="77777777" w:rsidR="001B32AB" w:rsidRDefault="001B32AB" w:rsidP="002220D2">
            <w:proofErr w:type="spellStart"/>
            <w:r>
              <w:t>LevelAccessibilityEnvironment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5827A758" w14:textId="77777777" w:rsidR="001B32AB" w:rsidRDefault="001B32AB" w:rsidP="002220D2">
            <w:r>
              <w:t>more known variables</w:t>
            </w:r>
          </w:p>
        </w:tc>
      </w:tr>
      <w:tr w:rsidR="001B32AB" w14:paraId="72C3CCD2"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BE20723" w14:textId="77777777" w:rsidR="001B32AB" w:rsidRDefault="001B32AB" w:rsidP="002220D2">
            <w:proofErr w:type="spellStart"/>
            <w:r>
              <w:t>LevelDeterminationEnvironment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5938CAAA" w14:textId="77777777" w:rsidR="001B32AB" w:rsidRDefault="001B32AB" w:rsidP="002220D2">
            <w:r>
              <w:t>With some non-deterministic consequences</w:t>
            </w:r>
          </w:p>
        </w:tc>
      </w:tr>
      <w:tr w:rsidR="001B32AB" w14:paraId="51636E72"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C959829" w14:textId="77777777" w:rsidR="001B32AB" w:rsidRDefault="001B32AB" w:rsidP="002220D2">
            <w:proofErr w:type="spellStart"/>
            <w:r>
              <w:t>LevelStationarityEnvironment</w:t>
            </w:r>
            <w:proofErr w:type="spellEnd"/>
          </w:p>
        </w:tc>
        <w:tc>
          <w:tcPr>
            <w:tcW w:w="4540" w:type="dxa"/>
            <w:tcBorders>
              <w:top w:val="single" w:sz="4" w:space="0" w:color="9BC2E6"/>
              <w:left w:val="nil"/>
              <w:bottom w:val="nil"/>
              <w:right w:val="nil"/>
            </w:tcBorders>
            <w:shd w:val="clear" w:color="auto" w:fill="auto"/>
            <w:noWrap/>
            <w:vAlign w:val="bottom"/>
            <w:hideMark/>
          </w:tcPr>
          <w:p w14:paraId="71FB511B" w14:textId="77777777" w:rsidR="001B32AB" w:rsidRDefault="001B32AB" w:rsidP="002220D2">
            <w:r>
              <w:t>Hybrid</w:t>
            </w:r>
          </w:p>
        </w:tc>
      </w:tr>
      <w:tr w:rsidR="001B32AB" w14:paraId="10A69801"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E90EC25" w14:textId="77777777" w:rsidR="001B32AB" w:rsidRDefault="001B32AB" w:rsidP="002220D2">
            <w:proofErr w:type="spellStart"/>
            <w:r>
              <w:t>QuantityActionsEnvironment</w:t>
            </w:r>
            <w:proofErr w:type="spellEnd"/>
          </w:p>
        </w:tc>
        <w:tc>
          <w:tcPr>
            <w:tcW w:w="4540" w:type="dxa"/>
            <w:tcBorders>
              <w:top w:val="single" w:sz="4" w:space="0" w:color="9BC2E6"/>
              <w:left w:val="nil"/>
              <w:bottom w:val="nil"/>
              <w:right w:val="nil"/>
            </w:tcBorders>
            <w:shd w:val="clear" w:color="DDEBF7" w:fill="DDEBF7"/>
            <w:noWrap/>
            <w:vAlign w:val="bottom"/>
            <w:hideMark/>
          </w:tcPr>
          <w:p w14:paraId="48C03463" w14:textId="77777777" w:rsidR="001B32AB" w:rsidRDefault="001B32AB" w:rsidP="002220D2">
            <w:r>
              <w:t>a limited number of actions</w:t>
            </w:r>
          </w:p>
        </w:tc>
      </w:tr>
      <w:tr w:rsidR="001B32AB" w14:paraId="006299FC"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62221044" w14:textId="77777777" w:rsidR="001B32AB" w:rsidRDefault="001B32AB" w:rsidP="002220D2">
            <w:proofErr w:type="spellStart"/>
            <w:r>
              <w:t>SemanticDecayReceiver</w:t>
            </w:r>
            <w:proofErr w:type="spellEnd"/>
          </w:p>
        </w:tc>
        <w:tc>
          <w:tcPr>
            <w:tcW w:w="4540" w:type="dxa"/>
            <w:tcBorders>
              <w:top w:val="single" w:sz="4" w:space="0" w:color="9BC2E6"/>
              <w:left w:val="nil"/>
              <w:bottom w:val="nil"/>
              <w:right w:val="nil"/>
            </w:tcBorders>
            <w:shd w:val="clear" w:color="auto" w:fill="auto"/>
            <w:noWrap/>
            <w:vAlign w:val="bottom"/>
            <w:hideMark/>
          </w:tcPr>
          <w:p w14:paraId="4FD6D97E" w14:textId="77777777" w:rsidR="001B32AB" w:rsidRDefault="001B32AB" w:rsidP="002220D2">
            <w:r>
              <w:t>Slight semantic change</w:t>
            </w:r>
          </w:p>
        </w:tc>
      </w:tr>
      <w:tr w:rsidR="001B32AB" w14:paraId="02BEEE67"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1B9F88A" w14:textId="77777777" w:rsidR="001B32AB" w:rsidRDefault="001B32AB" w:rsidP="002220D2">
            <w:proofErr w:type="spellStart"/>
            <w:r>
              <w:t>SemanticVariabilityReceivers</w:t>
            </w:r>
            <w:proofErr w:type="spellEnd"/>
          </w:p>
        </w:tc>
        <w:tc>
          <w:tcPr>
            <w:tcW w:w="4540" w:type="dxa"/>
            <w:tcBorders>
              <w:top w:val="single" w:sz="4" w:space="0" w:color="9BC2E6"/>
              <w:left w:val="nil"/>
              <w:bottom w:val="nil"/>
              <w:right w:val="nil"/>
            </w:tcBorders>
            <w:shd w:val="clear" w:color="DDEBF7" w:fill="DDEBF7"/>
            <w:noWrap/>
            <w:vAlign w:val="bottom"/>
            <w:hideMark/>
          </w:tcPr>
          <w:p w14:paraId="3680B57B" w14:textId="77777777" w:rsidR="001B32AB" w:rsidRDefault="001B32AB" w:rsidP="002220D2">
            <w:r>
              <w:t>Shared semantics</w:t>
            </w:r>
          </w:p>
        </w:tc>
      </w:tr>
      <w:tr w:rsidR="001B32AB" w14:paraId="1AE1C8D2"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1CC9A2A" w14:textId="77777777" w:rsidR="001B32AB" w:rsidRDefault="001B32AB" w:rsidP="002220D2">
            <w:proofErr w:type="spellStart"/>
            <w:r>
              <w:t>TimeReceiverAct</w:t>
            </w:r>
            <w:proofErr w:type="spellEnd"/>
          </w:p>
        </w:tc>
        <w:tc>
          <w:tcPr>
            <w:tcW w:w="4540" w:type="dxa"/>
            <w:tcBorders>
              <w:top w:val="single" w:sz="4" w:space="0" w:color="9BC2E6"/>
              <w:left w:val="nil"/>
              <w:bottom w:val="nil"/>
              <w:right w:val="nil"/>
            </w:tcBorders>
            <w:shd w:val="clear" w:color="auto" w:fill="auto"/>
            <w:noWrap/>
            <w:vAlign w:val="bottom"/>
            <w:hideMark/>
          </w:tcPr>
          <w:p w14:paraId="514338AB" w14:textId="77777777" w:rsidR="001B32AB" w:rsidRDefault="001B32AB" w:rsidP="002220D2">
            <w:r>
              <w:t>months</w:t>
            </w:r>
          </w:p>
        </w:tc>
      </w:tr>
      <w:tr w:rsidR="001B32AB" w14:paraId="4C024CAB"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2E1EBD1" w14:textId="77777777" w:rsidR="001B32AB" w:rsidRDefault="001B32AB" w:rsidP="002220D2">
            <w:proofErr w:type="spellStart"/>
            <w:r>
              <w:t>DensityAgents</w:t>
            </w:r>
            <w:proofErr w:type="spellEnd"/>
          </w:p>
        </w:tc>
        <w:tc>
          <w:tcPr>
            <w:tcW w:w="4540" w:type="dxa"/>
            <w:tcBorders>
              <w:top w:val="single" w:sz="4" w:space="0" w:color="9BC2E6"/>
              <w:left w:val="nil"/>
              <w:bottom w:val="nil"/>
              <w:right w:val="nil"/>
            </w:tcBorders>
            <w:shd w:val="clear" w:color="DDEBF7" w:fill="DDEBF7"/>
            <w:noWrap/>
            <w:vAlign w:val="bottom"/>
            <w:hideMark/>
          </w:tcPr>
          <w:p w14:paraId="10208E5D" w14:textId="77777777" w:rsidR="001B32AB" w:rsidRDefault="001B32AB" w:rsidP="002220D2">
            <w:proofErr w:type="spellStart"/>
            <w:r>
              <w:t>Monolitic</w:t>
            </w:r>
            <w:proofErr w:type="spellEnd"/>
            <w:r>
              <w:t xml:space="preserve"> </w:t>
            </w:r>
            <w:proofErr w:type="spellStart"/>
            <w:r>
              <w:t>multigent</w:t>
            </w:r>
            <w:proofErr w:type="spellEnd"/>
            <w:r>
              <w:t xml:space="preserve"> </w:t>
            </w:r>
          </w:p>
        </w:tc>
      </w:tr>
      <w:tr w:rsidR="001B32AB" w14:paraId="3B62D66D"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F440F85" w14:textId="77777777" w:rsidR="001B32AB" w:rsidRDefault="001B32AB" w:rsidP="002220D2">
            <w:proofErr w:type="spellStart"/>
            <w:r>
              <w:t>QuantityImplementableActions</w:t>
            </w:r>
            <w:proofErr w:type="spellEnd"/>
          </w:p>
        </w:tc>
        <w:tc>
          <w:tcPr>
            <w:tcW w:w="4540" w:type="dxa"/>
            <w:tcBorders>
              <w:top w:val="single" w:sz="4" w:space="0" w:color="9BC2E6"/>
              <w:left w:val="nil"/>
              <w:bottom w:val="nil"/>
              <w:right w:val="nil"/>
            </w:tcBorders>
            <w:shd w:val="clear" w:color="auto" w:fill="auto"/>
            <w:noWrap/>
            <w:vAlign w:val="bottom"/>
            <w:hideMark/>
          </w:tcPr>
          <w:p w14:paraId="41141B29" w14:textId="77777777" w:rsidR="001B32AB" w:rsidRDefault="001B32AB" w:rsidP="002220D2">
            <w:r>
              <w:t>Few actions</w:t>
            </w:r>
          </w:p>
        </w:tc>
      </w:tr>
      <w:tr w:rsidR="001B32AB" w14:paraId="105E77CC"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9C8E7F7" w14:textId="77777777" w:rsidR="001B32AB" w:rsidRDefault="001B32AB" w:rsidP="002220D2">
            <w:proofErr w:type="spellStart"/>
            <w:r>
              <w:t>SemanticDecayAgent</w:t>
            </w:r>
            <w:proofErr w:type="spellEnd"/>
          </w:p>
        </w:tc>
        <w:tc>
          <w:tcPr>
            <w:tcW w:w="4540" w:type="dxa"/>
            <w:tcBorders>
              <w:top w:val="single" w:sz="4" w:space="0" w:color="9BC2E6"/>
              <w:left w:val="nil"/>
              <w:bottom w:val="nil"/>
              <w:right w:val="nil"/>
            </w:tcBorders>
            <w:shd w:val="clear" w:color="DDEBF7" w:fill="DDEBF7"/>
            <w:noWrap/>
            <w:vAlign w:val="bottom"/>
            <w:hideMark/>
          </w:tcPr>
          <w:p w14:paraId="0B77DCCE" w14:textId="77777777" w:rsidR="001B32AB" w:rsidRDefault="001B32AB" w:rsidP="002220D2">
            <w:r>
              <w:t>Slight semantic change</w:t>
            </w:r>
          </w:p>
        </w:tc>
      </w:tr>
      <w:tr w:rsidR="001B32AB" w14:paraId="37B4F186"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3267FFD" w14:textId="77777777" w:rsidR="001B32AB" w:rsidRDefault="001B32AB" w:rsidP="002220D2">
            <w:proofErr w:type="spellStart"/>
            <w:r>
              <w:t>SemanticLevelAgent</w:t>
            </w:r>
            <w:proofErr w:type="spellEnd"/>
          </w:p>
        </w:tc>
        <w:tc>
          <w:tcPr>
            <w:tcW w:w="4540" w:type="dxa"/>
            <w:tcBorders>
              <w:top w:val="single" w:sz="4" w:space="0" w:color="9BC2E6"/>
              <w:left w:val="nil"/>
              <w:bottom w:val="nil"/>
              <w:right w:val="nil"/>
            </w:tcBorders>
            <w:shd w:val="clear" w:color="auto" w:fill="auto"/>
            <w:noWrap/>
            <w:vAlign w:val="bottom"/>
            <w:hideMark/>
          </w:tcPr>
          <w:p w14:paraId="4708CD33" w14:textId="77777777" w:rsidR="001B32AB" w:rsidRDefault="001B32AB" w:rsidP="002220D2">
            <w:r>
              <w:t>expert human in the process</w:t>
            </w:r>
          </w:p>
        </w:tc>
      </w:tr>
      <w:tr w:rsidR="001B32AB" w14:paraId="173110A0"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33A26CE9" w14:textId="77777777" w:rsidR="001B32AB" w:rsidRDefault="001B32AB" w:rsidP="002220D2">
            <w:proofErr w:type="spellStart"/>
            <w:r>
              <w:t>SemanticPlausibilityAgent</w:t>
            </w:r>
            <w:proofErr w:type="spellEnd"/>
          </w:p>
        </w:tc>
        <w:tc>
          <w:tcPr>
            <w:tcW w:w="4540" w:type="dxa"/>
            <w:tcBorders>
              <w:top w:val="single" w:sz="4" w:space="0" w:color="9BC2E6"/>
              <w:left w:val="nil"/>
              <w:bottom w:val="single" w:sz="4" w:space="0" w:color="9BC2E6"/>
              <w:right w:val="nil"/>
            </w:tcBorders>
            <w:shd w:val="clear" w:color="DDEBF7" w:fill="DDEBF7"/>
            <w:noWrap/>
            <w:vAlign w:val="bottom"/>
            <w:hideMark/>
          </w:tcPr>
          <w:p w14:paraId="7938E834" w14:textId="77777777" w:rsidR="001B32AB" w:rsidRDefault="001B32AB" w:rsidP="002220D2">
            <w:proofErr w:type="spellStart"/>
            <w:r>
              <w:t>Lingustic</w:t>
            </w:r>
            <w:proofErr w:type="spellEnd"/>
            <w:r>
              <w:t xml:space="preserve"> imitation</w:t>
            </w:r>
          </w:p>
        </w:tc>
      </w:tr>
    </w:tbl>
    <w:p w14:paraId="08844F32" w14:textId="77777777" w:rsidR="001B32AB" w:rsidRPr="00587DA5" w:rsidRDefault="001B32AB" w:rsidP="002220D2"/>
    <w:p w14:paraId="5EC84D14" w14:textId="108EA1E5" w:rsidR="001B32AB" w:rsidRDefault="001B32AB" w:rsidP="002220D2">
      <w:pPr>
        <w:pStyle w:val="Heading3"/>
        <w:rPr>
          <w:lang w:val="fr-FR"/>
        </w:rPr>
      </w:pPr>
      <w:r>
        <w:lastRenderedPageBreak/>
        <w:t xml:space="preserve">Dashboard </w:t>
      </w:r>
    </w:p>
    <w:tbl>
      <w:tblPr>
        <w:tblW w:w="8500" w:type="dxa"/>
        <w:tblLook w:val="04A0" w:firstRow="1" w:lastRow="0" w:firstColumn="1" w:lastColumn="0" w:noHBand="0" w:noVBand="1"/>
      </w:tblPr>
      <w:tblGrid>
        <w:gridCol w:w="3921"/>
        <w:gridCol w:w="4579"/>
      </w:tblGrid>
      <w:tr w:rsidR="001B32AB" w14:paraId="568C6134" w14:textId="77777777" w:rsidTr="00DA5F6A">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2C530699" w14:textId="77777777" w:rsidR="001B32AB" w:rsidRDefault="001B32AB" w:rsidP="002220D2">
            <w:r>
              <w:t>Dimension</w:t>
            </w:r>
          </w:p>
        </w:tc>
        <w:tc>
          <w:tcPr>
            <w:tcW w:w="4579" w:type="dxa"/>
            <w:tcBorders>
              <w:top w:val="single" w:sz="4" w:space="0" w:color="9BC2E6"/>
              <w:left w:val="nil"/>
              <w:bottom w:val="nil"/>
              <w:right w:val="nil"/>
            </w:tcBorders>
            <w:shd w:val="clear" w:color="5B9BD5" w:fill="5B9BD5"/>
            <w:noWrap/>
            <w:vAlign w:val="bottom"/>
            <w:hideMark/>
          </w:tcPr>
          <w:p w14:paraId="0830E34B" w14:textId="77777777" w:rsidR="001B32AB" w:rsidRDefault="001B32AB" w:rsidP="002220D2">
            <w:r>
              <w:t>DASHBOARD</w:t>
            </w:r>
          </w:p>
        </w:tc>
      </w:tr>
      <w:tr w:rsidR="001B32AB" w14:paraId="427F8893"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279E121" w14:textId="77777777" w:rsidR="001B32AB" w:rsidRDefault="001B32AB" w:rsidP="002220D2">
            <w:r>
              <w:t>Relevance</w:t>
            </w:r>
          </w:p>
        </w:tc>
        <w:tc>
          <w:tcPr>
            <w:tcW w:w="4579" w:type="dxa"/>
            <w:tcBorders>
              <w:top w:val="single" w:sz="4" w:space="0" w:color="9BC2E6"/>
              <w:left w:val="nil"/>
              <w:bottom w:val="nil"/>
              <w:right w:val="nil"/>
            </w:tcBorders>
            <w:shd w:val="clear" w:color="DDEBF7" w:fill="DDEBF7"/>
            <w:noWrap/>
            <w:vAlign w:val="bottom"/>
            <w:hideMark/>
          </w:tcPr>
          <w:p w14:paraId="78BE95A3" w14:textId="77777777" w:rsidR="001B32AB" w:rsidRDefault="001B32AB" w:rsidP="002220D2">
            <w:r>
              <w:t>financial dignity</w:t>
            </w:r>
          </w:p>
        </w:tc>
      </w:tr>
      <w:tr w:rsidR="001B32AB" w14:paraId="1D2595C4"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1A73AB5" w14:textId="77777777" w:rsidR="001B32AB" w:rsidRDefault="001B32AB" w:rsidP="002220D2">
            <w:proofErr w:type="spellStart"/>
            <w:r>
              <w:t>TimeMediatorAct</w:t>
            </w:r>
            <w:proofErr w:type="spellEnd"/>
          </w:p>
        </w:tc>
        <w:tc>
          <w:tcPr>
            <w:tcW w:w="4579" w:type="dxa"/>
            <w:tcBorders>
              <w:top w:val="single" w:sz="4" w:space="0" w:color="9BC2E6"/>
              <w:left w:val="nil"/>
              <w:bottom w:val="nil"/>
              <w:right w:val="nil"/>
            </w:tcBorders>
            <w:shd w:val="clear" w:color="auto" w:fill="auto"/>
            <w:noWrap/>
            <w:vAlign w:val="bottom"/>
            <w:hideMark/>
          </w:tcPr>
          <w:p w14:paraId="7783FA48" w14:textId="77777777" w:rsidR="001B32AB" w:rsidRDefault="001B32AB" w:rsidP="002220D2">
            <w:r>
              <w:t>months</w:t>
            </w:r>
          </w:p>
        </w:tc>
      </w:tr>
      <w:tr w:rsidR="001B32AB" w14:paraId="45F00172"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5EF528D" w14:textId="77777777" w:rsidR="001B32AB" w:rsidRDefault="001B32AB" w:rsidP="002220D2">
            <w:proofErr w:type="spellStart"/>
            <w:r>
              <w:t>AnomalyTypeDetection</w:t>
            </w:r>
            <w:proofErr w:type="spellEnd"/>
          </w:p>
        </w:tc>
        <w:tc>
          <w:tcPr>
            <w:tcW w:w="4579" w:type="dxa"/>
            <w:tcBorders>
              <w:top w:val="single" w:sz="4" w:space="0" w:color="9BC2E6"/>
              <w:left w:val="nil"/>
              <w:bottom w:val="nil"/>
              <w:right w:val="nil"/>
            </w:tcBorders>
            <w:shd w:val="clear" w:color="DDEBF7" w:fill="DDEBF7"/>
            <w:noWrap/>
            <w:vAlign w:val="bottom"/>
            <w:hideMark/>
          </w:tcPr>
          <w:p w14:paraId="093EB69B" w14:textId="77777777" w:rsidR="001B32AB" w:rsidRDefault="001B32AB" w:rsidP="002220D2">
            <w:r>
              <w:t>Known unknown (wide range)</w:t>
            </w:r>
          </w:p>
        </w:tc>
      </w:tr>
      <w:tr w:rsidR="001B32AB" w14:paraId="189A428C"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374418A" w14:textId="77777777" w:rsidR="001B32AB" w:rsidRDefault="001B32AB" w:rsidP="002220D2">
            <w:proofErr w:type="spellStart"/>
            <w:r>
              <w:t>AnomalyDetectionFrequency</w:t>
            </w:r>
            <w:proofErr w:type="spellEnd"/>
          </w:p>
        </w:tc>
        <w:tc>
          <w:tcPr>
            <w:tcW w:w="4579" w:type="dxa"/>
            <w:tcBorders>
              <w:top w:val="single" w:sz="4" w:space="0" w:color="9BC2E6"/>
              <w:left w:val="nil"/>
              <w:bottom w:val="nil"/>
              <w:right w:val="nil"/>
            </w:tcBorders>
            <w:shd w:val="clear" w:color="auto" w:fill="auto"/>
            <w:noWrap/>
            <w:vAlign w:val="bottom"/>
            <w:hideMark/>
          </w:tcPr>
          <w:p w14:paraId="3E031DC7" w14:textId="77777777" w:rsidR="001B32AB" w:rsidRDefault="001B32AB" w:rsidP="002220D2">
            <w:r>
              <w:t>long period detection</w:t>
            </w:r>
          </w:p>
        </w:tc>
      </w:tr>
      <w:tr w:rsidR="001B32AB" w14:paraId="7C14E98E"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0F7B3DF" w14:textId="77777777" w:rsidR="001B32AB" w:rsidRDefault="001B32AB" w:rsidP="002220D2">
            <w:proofErr w:type="spellStart"/>
            <w:r>
              <w:t>SemanticLevelMediator</w:t>
            </w:r>
            <w:proofErr w:type="spellEnd"/>
          </w:p>
        </w:tc>
        <w:tc>
          <w:tcPr>
            <w:tcW w:w="4579" w:type="dxa"/>
            <w:tcBorders>
              <w:top w:val="single" w:sz="4" w:space="0" w:color="9BC2E6"/>
              <w:left w:val="nil"/>
              <w:bottom w:val="nil"/>
              <w:right w:val="nil"/>
            </w:tcBorders>
            <w:shd w:val="clear" w:color="DDEBF7" w:fill="DDEBF7"/>
            <w:noWrap/>
            <w:vAlign w:val="bottom"/>
            <w:hideMark/>
          </w:tcPr>
          <w:p w14:paraId="69BC68FF" w14:textId="77777777" w:rsidR="001B32AB" w:rsidRDefault="001B32AB" w:rsidP="002220D2">
            <w:r>
              <w:t>aware human in the process</w:t>
            </w:r>
          </w:p>
        </w:tc>
      </w:tr>
      <w:tr w:rsidR="001B32AB" w14:paraId="203FF3F5"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950F481" w14:textId="77777777" w:rsidR="001B32AB" w:rsidRDefault="001B32AB" w:rsidP="002220D2">
            <w:proofErr w:type="spellStart"/>
            <w:r>
              <w:t>RemediationMechanisms</w:t>
            </w:r>
            <w:proofErr w:type="spellEnd"/>
          </w:p>
        </w:tc>
        <w:tc>
          <w:tcPr>
            <w:tcW w:w="4579" w:type="dxa"/>
            <w:tcBorders>
              <w:top w:val="single" w:sz="4" w:space="0" w:color="9BC2E6"/>
              <w:left w:val="nil"/>
              <w:bottom w:val="nil"/>
              <w:right w:val="nil"/>
            </w:tcBorders>
            <w:shd w:val="clear" w:color="auto" w:fill="auto"/>
            <w:noWrap/>
            <w:vAlign w:val="bottom"/>
            <w:hideMark/>
          </w:tcPr>
          <w:p w14:paraId="41C0E5E2" w14:textId="77777777" w:rsidR="001B32AB" w:rsidRDefault="001B32AB" w:rsidP="002220D2">
            <w:r>
              <w:t>after a legal claim</w:t>
            </w:r>
          </w:p>
        </w:tc>
      </w:tr>
      <w:tr w:rsidR="001B32AB" w14:paraId="14DE1E1E"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07EC436" w14:textId="77777777" w:rsidR="001B32AB" w:rsidRDefault="001B32AB" w:rsidP="002220D2">
            <w:proofErr w:type="spellStart"/>
            <w:r>
              <w:t>SemanticLevelReceiver</w:t>
            </w:r>
            <w:proofErr w:type="spellEnd"/>
          </w:p>
        </w:tc>
        <w:tc>
          <w:tcPr>
            <w:tcW w:w="4579" w:type="dxa"/>
            <w:tcBorders>
              <w:top w:val="single" w:sz="4" w:space="0" w:color="9BC2E6"/>
              <w:left w:val="nil"/>
              <w:bottom w:val="nil"/>
              <w:right w:val="nil"/>
            </w:tcBorders>
            <w:shd w:val="clear" w:color="DDEBF7" w:fill="DDEBF7"/>
            <w:noWrap/>
            <w:vAlign w:val="bottom"/>
            <w:hideMark/>
          </w:tcPr>
          <w:p w14:paraId="2A3A2D07" w14:textId="77777777" w:rsidR="001B32AB" w:rsidRDefault="001B32AB" w:rsidP="002220D2">
            <w:r>
              <w:t>proficient</w:t>
            </w:r>
          </w:p>
        </w:tc>
      </w:tr>
      <w:tr w:rsidR="001B32AB" w14:paraId="7D73EE7C"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8361DB2" w14:textId="77777777" w:rsidR="001B32AB" w:rsidRDefault="001B32AB" w:rsidP="002220D2">
            <w:proofErr w:type="spellStart"/>
            <w:r>
              <w:t>DensityVariablesEnvironment</w:t>
            </w:r>
            <w:proofErr w:type="spellEnd"/>
          </w:p>
        </w:tc>
        <w:tc>
          <w:tcPr>
            <w:tcW w:w="4579" w:type="dxa"/>
            <w:tcBorders>
              <w:top w:val="single" w:sz="4" w:space="0" w:color="9BC2E6"/>
              <w:left w:val="nil"/>
              <w:bottom w:val="nil"/>
              <w:right w:val="nil"/>
            </w:tcBorders>
            <w:shd w:val="clear" w:color="auto" w:fill="auto"/>
            <w:noWrap/>
            <w:vAlign w:val="bottom"/>
            <w:hideMark/>
          </w:tcPr>
          <w:p w14:paraId="3F1E035D" w14:textId="77777777" w:rsidR="001B32AB" w:rsidRDefault="001B32AB" w:rsidP="002220D2">
            <w:r>
              <w:t>more known variables</w:t>
            </w:r>
          </w:p>
        </w:tc>
      </w:tr>
      <w:tr w:rsidR="001B32AB" w14:paraId="56F6741B"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390F3DF" w14:textId="77777777" w:rsidR="001B32AB" w:rsidRDefault="001B32AB" w:rsidP="002220D2">
            <w:proofErr w:type="spellStart"/>
            <w:r>
              <w:t>DensityReceivers</w:t>
            </w:r>
            <w:proofErr w:type="spellEnd"/>
          </w:p>
        </w:tc>
        <w:tc>
          <w:tcPr>
            <w:tcW w:w="4579" w:type="dxa"/>
            <w:tcBorders>
              <w:top w:val="single" w:sz="4" w:space="0" w:color="9BC2E6"/>
              <w:left w:val="nil"/>
              <w:bottom w:val="nil"/>
              <w:right w:val="nil"/>
            </w:tcBorders>
            <w:shd w:val="clear" w:color="DDEBF7" w:fill="DDEBF7"/>
            <w:noWrap/>
            <w:vAlign w:val="bottom"/>
            <w:hideMark/>
          </w:tcPr>
          <w:p w14:paraId="4AE89059" w14:textId="77777777" w:rsidR="001B32AB" w:rsidRDefault="001B32AB" w:rsidP="002220D2">
            <w:r>
              <w:t>small subgroup (i.e. family)</w:t>
            </w:r>
          </w:p>
        </w:tc>
      </w:tr>
      <w:tr w:rsidR="001B32AB" w14:paraId="3E65ABD1"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7D11E7A" w14:textId="77777777" w:rsidR="001B32AB" w:rsidRDefault="001B32AB" w:rsidP="002220D2">
            <w:proofErr w:type="spellStart"/>
            <w:r>
              <w:t>LevelAccessibilityEnvironment</w:t>
            </w:r>
            <w:proofErr w:type="spellEnd"/>
          </w:p>
        </w:tc>
        <w:tc>
          <w:tcPr>
            <w:tcW w:w="4579" w:type="dxa"/>
            <w:tcBorders>
              <w:top w:val="single" w:sz="4" w:space="0" w:color="9BC2E6"/>
              <w:left w:val="nil"/>
              <w:bottom w:val="nil"/>
              <w:right w:val="nil"/>
            </w:tcBorders>
            <w:shd w:val="clear" w:color="auto" w:fill="auto"/>
            <w:noWrap/>
            <w:vAlign w:val="bottom"/>
            <w:hideMark/>
          </w:tcPr>
          <w:p w14:paraId="3C8B1306" w14:textId="77777777" w:rsidR="001B32AB" w:rsidRDefault="001B32AB" w:rsidP="002220D2">
            <w:r>
              <w:t>more known variables</w:t>
            </w:r>
          </w:p>
        </w:tc>
      </w:tr>
      <w:tr w:rsidR="001B32AB" w14:paraId="30D873AD"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D7D3436" w14:textId="77777777" w:rsidR="001B32AB" w:rsidRDefault="001B32AB" w:rsidP="002220D2">
            <w:proofErr w:type="spellStart"/>
            <w:r>
              <w:t>LevelDeterminationEnvironment</w:t>
            </w:r>
            <w:proofErr w:type="spellEnd"/>
          </w:p>
        </w:tc>
        <w:tc>
          <w:tcPr>
            <w:tcW w:w="4579" w:type="dxa"/>
            <w:tcBorders>
              <w:top w:val="single" w:sz="4" w:space="0" w:color="9BC2E6"/>
              <w:left w:val="nil"/>
              <w:bottom w:val="nil"/>
              <w:right w:val="nil"/>
            </w:tcBorders>
            <w:shd w:val="clear" w:color="DDEBF7" w:fill="DDEBF7"/>
            <w:noWrap/>
            <w:vAlign w:val="bottom"/>
            <w:hideMark/>
          </w:tcPr>
          <w:p w14:paraId="2748D9CE" w14:textId="77777777" w:rsidR="001B32AB" w:rsidRDefault="001B32AB" w:rsidP="002220D2">
            <w:r>
              <w:t>Hybrid</w:t>
            </w:r>
          </w:p>
        </w:tc>
      </w:tr>
      <w:tr w:rsidR="001B32AB" w14:paraId="623D71C4"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ADA8464" w14:textId="77777777" w:rsidR="001B32AB" w:rsidRDefault="001B32AB" w:rsidP="002220D2">
            <w:proofErr w:type="spellStart"/>
            <w:r>
              <w:t>LevelStationarityEnvironment</w:t>
            </w:r>
            <w:proofErr w:type="spellEnd"/>
          </w:p>
        </w:tc>
        <w:tc>
          <w:tcPr>
            <w:tcW w:w="4579" w:type="dxa"/>
            <w:tcBorders>
              <w:top w:val="single" w:sz="4" w:space="0" w:color="9BC2E6"/>
              <w:left w:val="nil"/>
              <w:bottom w:val="nil"/>
              <w:right w:val="nil"/>
            </w:tcBorders>
            <w:shd w:val="clear" w:color="auto" w:fill="auto"/>
            <w:noWrap/>
            <w:vAlign w:val="bottom"/>
            <w:hideMark/>
          </w:tcPr>
          <w:p w14:paraId="2C15FAA6" w14:textId="77777777" w:rsidR="001B32AB" w:rsidRDefault="001B32AB" w:rsidP="002220D2">
            <w:r>
              <w:t>Hybrid</w:t>
            </w:r>
          </w:p>
        </w:tc>
      </w:tr>
      <w:tr w:rsidR="001B32AB" w14:paraId="0C6E98F4"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A4266A2" w14:textId="77777777" w:rsidR="001B32AB" w:rsidRDefault="001B32AB" w:rsidP="002220D2">
            <w:proofErr w:type="spellStart"/>
            <w:r>
              <w:t>QuantityActionsEnvironment</w:t>
            </w:r>
            <w:proofErr w:type="spellEnd"/>
          </w:p>
        </w:tc>
        <w:tc>
          <w:tcPr>
            <w:tcW w:w="4579" w:type="dxa"/>
            <w:tcBorders>
              <w:top w:val="single" w:sz="4" w:space="0" w:color="9BC2E6"/>
              <w:left w:val="nil"/>
              <w:bottom w:val="nil"/>
              <w:right w:val="nil"/>
            </w:tcBorders>
            <w:shd w:val="clear" w:color="DDEBF7" w:fill="DDEBF7"/>
            <w:noWrap/>
            <w:vAlign w:val="bottom"/>
            <w:hideMark/>
          </w:tcPr>
          <w:p w14:paraId="10684D6A" w14:textId="77777777" w:rsidR="001B32AB" w:rsidRDefault="001B32AB" w:rsidP="002220D2">
            <w:r>
              <w:t>a moderate number of actions</w:t>
            </w:r>
          </w:p>
        </w:tc>
      </w:tr>
      <w:tr w:rsidR="001B32AB" w14:paraId="5464917D"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09EE7A06" w14:textId="77777777" w:rsidR="001B32AB" w:rsidRDefault="001B32AB" w:rsidP="002220D2">
            <w:proofErr w:type="spellStart"/>
            <w:r>
              <w:t>SemanticDecayReceiver</w:t>
            </w:r>
            <w:proofErr w:type="spellEnd"/>
          </w:p>
        </w:tc>
        <w:tc>
          <w:tcPr>
            <w:tcW w:w="4579" w:type="dxa"/>
            <w:tcBorders>
              <w:top w:val="single" w:sz="4" w:space="0" w:color="9BC2E6"/>
              <w:left w:val="nil"/>
              <w:bottom w:val="nil"/>
              <w:right w:val="nil"/>
            </w:tcBorders>
            <w:shd w:val="clear" w:color="auto" w:fill="auto"/>
            <w:noWrap/>
            <w:vAlign w:val="bottom"/>
            <w:hideMark/>
          </w:tcPr>
          <w:p w14:paraId="1CCBE032" w14:textId="77777777" w:rsidR="001B32AB" w:rsidRDefault="001B32AB" w:rsidP="002220D2">
            <w:r>
              <w:t>Normalised semantic change</w:t>
            </w:r>
          </w:p>
        </w:tc>
      </w:tr>
      <w:tr w:rsidR="001B32AB" w14:paraId="417F9366"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12E5283" w14:textId="77777777" w:rsidR="001B32AB" w:rsidRDefault="001B32AB" w:rsidP="002220D2">
            <w:proofErr w:type="spellStart"/>
            <w:r>
              <w:t>SemanticVariabilityReceivers</w:t>
            </w:r>
            <w:proofErr w:type="spellEnd"/>
          </w:p>
        </w:tc>
        <w:tc>
          <w:tcPr>
            <w:tcW w:w="4579" w:type="dxa"/>
            <w:tcBorders>
              <w:top w:val="single" w:sz="4" w:space="0" w:color="9BC2E6"/>
              <w:left w:val="nil"/>
              <w:bottom w:val="nil"/>
              <w:right w:val="nil"/>
            </w:tcBorders>
            <w:shd w:val="clear" w:color="DDEBF7" w:fill="DDEBF7"/>
            <w:noWrap/>
            <w:vAlign w:val="bottom"/>
            <w:hideMark/>
          </w:tcPr>
          <w:p w14:paraId="592026DB" w14:textId="77777777" w:rsidR="001B32AB" w:rsidRDefault="001B32AB" w:rsidP="002220D2">
            <w:r>
              <w:t>Shared semantics</w:t>
            </w:r>
          </w:p>
        </w:tc>
      </w:tr>
      <w:tr w:rsidR="001B32AB" w14:paraId="040500F5"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64682D9" w14:textId="77777777" w:rsidR="001B32AB" w:rsidRDefault="001B32AB" w:rsidP="002220D2">
            <w:proofErr w:type="spellStart"/>
            <w:r>
              <w:t>TimeReceiverAct</w:t>
            </w:r>
            <w:proofErr w:type="spellEnd"/>
          </w:p>
        </w:tc>
        <w:tc>
          <w:tcPr>
            <w:tcW w:w="4579" w:type="dxa"/>
            <w:tcBorders>
              <w:top w:val="single" w:sz="4" w:space="0" w:color="9BC2E6"/>
              <w:left w:val="nil"/>
              <w:bottom w:val="nil"/>
              <w:right w:val="nil"/>
            </w:tcBorders>
            <w:shd w:val="clear" w:color="auto" w:fill="auto"/>
            <w:noWrap/>
            <w:vAlign w:val="bottom"/>
            <w:hideMark/>
          </w:tcPr>
          <w:p w14:paraId="6A16B405" w14:textId="77777777" w:rsidR="001B32AB" w:rsidRDefault="001B32AB" w:rsidP="002220D2">
            <w:r>
              <w:t>months</w:t>
            </w:r>
          </w:p>
        </w:tc>
      </w:tr>
      <w:tr w:rsidR="001B32AB" w14:paraId="530738CD"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F026203" w14:textId="77777777" w:rsidR="001B32AB" w:rsidRDefault="001B32AB" w:rsidP="002220D2">
            <w:proofErr w:type="spellStart"/>
            <w:r>
              <w:t>DensityAgents</w:t>
            </w:r>
            <w:proofErr w:type="spellEnd"/>
          </w:p>
        </w:tc>
        <w:tc>
          <w:tcPr>
            <w:tcW w:w="4579" w:type="dxa"/>
            <w:tcBorders>
              <w:top w:val="single" w:sz="4" w:space="0" w:color="9BC2E6"/>
              <w:left w:val="nil"/>
              <w:bottom w:val="nil"/>
              <w:right w:val="nil"/>
            </w:tcBorders>
            <w:shd w:val="clear" w:color="DDEBF7" w:fill="DDEBF7"/>
            <w:noWrap/>
            <w:vAlign w:val="bottom"/>
            <w:hideMark/>
          </w:tcPr>
          <w:p w14:paraId="2976F0F9" w14:textId="77777777" w:rsidR="001B32AB" w:rsidRDefault="001B32AB" w:rsidP="002220D2">
            <w:proofErr w:type="spellStart"/>
            <w:r>
              <w:t>Monolitic</w:t>
            </w:r>
            <w:proofErr w:type="spellEnd"/>
            <w:r>
              <w:t xml:space="preserve"> </w:t>
            </w:r>
            <w:proofErr w:type="spellStart"/>
            <w:r>
              <w:t>multigent</w:t>
            </w:r>
            <w:proofErr w:type="spellEnd"/>
            <w:r>
              <w:t xml:space="preserve"> </w:t>
            </w:r>
          </w:p>
        </w:tc>
      </w:tr>
      <w:tr w:rsidR="001B32AB" w14:paraId="6E415472"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71B0117" w14:textId="77777777" w:rsidR="001B32AB" w:rsidRDefault="001B32AB" w:rsidP="002220D2">
            <w:proofErr w:type="spellStart"/>
            <w:r>
              <w:t>QuantityImplementableActions</w:t>
            </w:r>
            <w:proofErr w:type="spellEnd"/>
          </w:p>
        </w:tc>
        <w:tc>
          <w:tcPr>
            <w:tcW w:w="4579" w:type="dxa"/>
            <w:tcBorders>
              <w:top w:val="single" w:sz="4" w:space="0" w:color="9BC2E6"/>
              <w:left w:val="nil"/>
              <w:bottom w:val="nil"/>
              <w:right w:val="nil"/>
            </w:tcBorders>
            <w:shd w:val="clear" w:color="auto" w:fill="auto"/>
            <w:noWrap/>
            <w:vAlign w:val="bottom"/>
            <w:hideMark/>
          </w:tcPr>
          <w:p w14:paraId="4205A96B" w14:textId="77777777" w:rsidR="001B32AB" w:rsidRDefault="001B32AB" w:rsidP="002220D2">
            <w:r>
              <w:t>Average number of actions for system</w:t>
            </w:r>
          </w:p>
        </w:tc>
      </w:tr>
      <w:tr w:rsidR="001B32AB" w14:paraId="512914A0" w14:textId="77777777" w:rsidTr="00DA5F6A">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B518CCD" w14:textId="77777777" w:rsidR="001B32AB" w:rsidRDefault="001B32AB" w:rsidP="002220D2">
            <w:proofErr w:type="spellStart"/>
            <w:r>
              <w:t>SemanticDecayAgent</w:t>
            </w:r>
            <w:proofErr w:type="spellEnd"/>
          </w:p>
        </w:tc>
        <w:tc>
          <w:tcPr>
            <w:tcW w:w="4579" w:type="dxa"/>
            <w:tcBorders>
              <w:top w:val="single" w:sz="4" w:space="0" w:color="9BC2E6"/>
              <w:left w:val="nil"/>
              <w:bottom w:val="nil"/>
              <w:right w:val="nil"/>
            </w:tcBorders>
            <w:shd w:val="clear" w:color="DDEBF7" w:fill="DDEBF7"/>
            <w:noWrap/>
            <w:vAlign w:val="bottom"/>
            <w:hideMark/>
          </w:tcPr>
          <w:p w14:paraId="62938A2F" w14:textId="77777777" w:rsidR="001B32AB" w:rsidRDefault="001B32AB" w:rsidP="002220D2">
            <w:r>
              <w:t>Normalised semantic change</w:t>
            </w:r>
          </w:p>
        </w:tc>
      </w:tr>
      <w:tr w:rsidR="001B32AB" w14:paraId="7FCC8346" w14:textId="77777777" w:rsidTr="00DA5F6A">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0091904" w14:textId="77777777" w:rsidR="001B32AB" w:rsidRDefault="001B32AB" w:rsidP="002220D2">
            <w:proofErr w:type="spellStart"/>
            <w:r>
              <w:t>SemanticLevelAgent</w:t>
            </w:r>
            <w:proofErr w:type="spellEnd"/>
          </w:p>
        </w:tc>
        <w:tc>
          <w:tcPr>
            <w:tcW w:w="4579" w:type="dxa"/>
            <w:tcBorders>
              <w:top w:val="single" w:sz="4" w:space="0" w:color="9BC2E6"/>
              <w:left w:val="nil"/>
              <w:bottom w:val="nil"/>
              <w:right w:val="nil"/>
            </w:tcBorders>
            <w:shd w:val="clear" w:color="auto" w:fill="auto"/>
            <w:noWrap/>
            <w:vAlign w:val="bottom"/>
            <w:hideMark/>
          </w:tcPr>
          <w:p w14:paraId="68116E97" w14:textId="77777777" w:rsidR="001B32AB" w:rsidRDefault="001B32AB" w:rsidP="002220D2">
            <w:r>
              <w:t>expert human in the process</w:t>
            </w:r>
          </w:p>
        </w:tc>
      </w:tr>
      <w:tr w:rsidR="001B32AB" w14:paraId="79DFF11A" w14:textId="77777777" w:rsidTr="00DA5F6A">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63D50E43" w14:textId="77777777" w:rsidR="001B32AB" w:rsidRDefault="001B32AB" w:rsidP="002220D2">
            <w:proofErr w:type="spellStart"/>
            <w:r>
              <w:t>SemanticPlausibilityAgent</w:t>
            </w:r>
            <w:proofErr w:type="spellEnd"/>
          </w:p>
        </w:tc>
        <w:tc>
          <w:tcPr>
            <w:tcW w:w="4579" w:type="dxa"/>
            <w:tcBorders>
              <w:top w:val="single" w:sz="4" w:space="0" w:color="9BC2E6"/>
              <w:left w:val="nil"/>
              <w:bottom w:val="single" w:sz="4" w:space="0" w:color="9BC2E6"/>
              <w:right w:val="nil"/>
            </w:tcBorders>
            <w:shd w:val="clear" w:color="DDEBF7" w:fill="DDEBF7"/>
            <w:noWrap/>
            <w:vAlign w:val="bottom"/>
            <w:hideMark/>
          </w:tcPr>
          <w:p w14:paraId="7F9107AA" w14:textId="77777777" w:rsidR="001B32AB" w:rsidRDefault="001B32AB" w:rsidP="002220D2">
            <w:proofErr w:type="spellStart"/>
            <w:r>
              <w:t>Lingustic</w:t>
            </w:r>
            <w:proofErr w:type="spellEnd"/>
            <w:r>
              <w:t xml:space="preserve"> imitation</w:t>
            </w:r>
          </w:p>
        </w:tc>
      </w:tr>
    </w:tbl>
    <w:p w14:paraId="1B09D294" w14:textId="4AE596F2" w:rsidR="001B32AB" w:rsidRDefault="001B32AB" w:rsidP="002220D2">
      <w:pPr>
        <w:rPr>
          <w:lang w:val="fr-FR"/>
        </w:rPr>
      </w:pPr>
    </w:p>
    <w:p w14:paraId="64DCAA10" w14:textId="00751417" w:rsidR="001B32AB" w:rsidRDefault="001B32AB" w:rsidP="002220D2">
      <w:pPr>
        <w:rPr>
          <w:lang w:val="fr-FR"/>
        </w:rPr>
      </w:pPr>
    </w:p>
    <w:p w14:paraId="26905587" w14:textId="748C97D8" w:rsidR="001B32AB" w:rsidRDefault="001B32AB" w:rsidP="002220D2">
      <w:pPr>
        <w:pStyle w:val="Heading3"/>
        <w:rPr>
          <w:lang w:val="fr-FR"/>
        </w:rPr>
      </w:pPr>
      <w:r>
        <w:lastRenderedPageBreak/>
        <w:t>Strategic knowledge</w:t>
      </w:r>
      <w:r>
        <w:rPr>
          <w:lang w:val="fr-FR"/>
        </w:rPr>
        <w:t xml:space="preserve"> </w:t>
      </w:r>
    </w:p>
    <w:tbl>
      <w:tblPr>
        <w:tblW w:w="7900" w:type="dxa"/>
        <w:tblLook w:val="04A0" w:firstRow="1" w:lastRow="0" w:firstColumn="1" w:lastColumn="0" w:noHBand="0" w:noVBand="1"/>
      </w:tblPr>
      <w:tblGrid>
        <w:gridCol w:w="3921"/>
        <w:gridCol w:w="4540"/>
      </w:tblGrid>
      <w:tr w:rsidR="001B32AB" w14:paraId="7E984E1E" w14:textId="77777777" w:rsidTr="001B32AB">
        <w:trPr>
          <w:trHeight w:val="320"/>
        </w:trPr>
        <w:tc>
          <w:tcPr>
            <w:tcW w:w="3360" w:type="dxa"/>
            <w:tcBorders>
              <w:top w:val="single" w:sz="4" w:space="0" w:color="9BC2E6"/>
              <w:left w:val="single" w:sz="4" w:space="0" w:color="9BC2E6"/>
              <w:bottom w:val="nil"/>
              <w:right w:val="nil"/>
            </w:tcBorders>
            <w:shd w:val="clear" w:color="5B9BD5" w:fill="5B9BD5"/>
            <w:noWrap/>
            <w:vAlign w:val="bottom"/>
            <w:hideMark/>
          </w:tcPr>
          <w:p w14:paraId="0B67927E" w14:textId="77777777" w:rsidR="001B32AB" w:rsidRDefault="001B32AB" w:rsidP="002220D2">
            <w:r>
              <w:t>Dimension</w:t>
            </w:r>
          </w:p>
        </w:tc>
        <w:tc>
          <w:tcPr>
            <w:tcW w:w="4540" w:type="dxa"/>
            <w:tcBorders>
              <w:top w:val="single" w:sz="4" w:space="0" w:color="9BC2E6"/>
              <w:left w:val="nil"/>
              <w:bottom w:val="nil"/>
              <w:right w:val="single" w:sz="4" w:space="0" w:color="9BC2E6"/>
            </w:tcBorders>
            <w:shd w:val="clear" w:color="5B9BD5" w:fill="5B9BD5"/>
            <w:noWrap/>
            <w:vAlign w:val="bottom"/>
            <w:hideMark/>
          </w:tcPr>
          <w:p w14:paraId="1F6B9DFA" w14:textId="77777777" w:rsidR="001B32AB" w:rsidRDefault="001B32AB" w:rsidP="002220D2">
            <w:r>
              <w:t>STRATEGIC KNOWLEDGE</w:t>
            </w:r>
          </w:p>
        </w:tc>
      </w:tr>
      <w:tr w:rsidR="001B32AB" w14:paraId="2B95C4AD"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3F9CDFC" w14:textId="77777777" w:rsidR="001B32AB" w:rsidRDefault="001B32AB" w:rsidP="002220D2">
            <w:r>
              <w:t>Relevance</w:t>
            </w:r>
          </w:p>
        </w:tc>
        <w:tc>
          <w:tcPr>
            <w:tcW w:w="4540" w:type="dxa"/>
            <w:tcBorders>
              <w:top w:val="single" w:sz="4" w:space="0" w:color="9BC2E6"/>
              <w:left w:val="nil"/>
              <w:bottom w:val="nil"/>
              <w:right w:val="single" w:sz="4" w:space="0" w:color="9BC2E6"/>
            </w:tcBorders>
            <w:shd w:val="clear" w:color="DDEBF7" w:fill="DDEBF7"/>
            <w:noWrap/>
            <w:vAlign w:val="bottom"/>
            <w:hideMark/>
          </w:tcPr>
          <w:p w14:paraId="11600468" w14:textId="77777777" w:rsidR="001B32AB" w:rsidRDefault="001B32AB" w:rsidP="002220D2">
            <w:r>
              <w:t>psychological</w:t>
            </w:r>
          </w:p>
        </w:tc>
      </w:tr>
      <w:tr w:rsidR="001B32AB" w14:paraId="07DE81F8"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2BA6F1D9" w14:textId="77777777" w:rsidR="001B32AB" w:rsidRDefault="001B32AB" w:rsidP="002220D2">
            <w:proofErr w:type="spellStart"/>
            <w:r>
              <w:t>TimeMediatorAct</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3E98D2DF" w14:textId="77777777" w:rsidR="001B32AB" w:rsidRDefault="001B32AB" w:rsidP="002220D2">
            <w:r>
              <w:t>months</w:t>
            </w:r>
          </w:p>
        </w:tc>
      </w:tr>
      <w:tr w:rsidR="001B32AB" w14:paraId="1B88730F"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E2CA91C" w14:textId="77777777" w:rsidR="001B32AB" w:rsidRDefault="001B32AB" w:rsidP="002220D2">
            <w:proofErr w:type="spellStart"/>
            <w:r>
              <w:t>AnomalyTypeDetection</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126082D9" w14:textId="77777777" w:rsidR="001B32AB" w:rsidRDefault="001B32AB" w:rsidP="002220D2">
            <w:r>
              <w:t>Known unknown (wide range)</w:t>
            </w:r>
          </w:p>
        </w:tc>
      </w:tr>
      <w:tr w:rsidR="001B32AB" w14:paraId="053D512D"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CB2D114" w14:textId="77777777" w:rsidR="001B32AB" w:rsidRDefault="001B32AB" w:rsidP="002220D2">
            <w:proofErr w:type="spellStart"/>
            <w:r>
              <w:t>AnomalyDetectionFrequency</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530BC2CF" w14:textId="77777777" w:rsidR="001B32AB" w:rsidRDefault="001B32AB" w:rsidP="002220D2">
            <w:r>
              <w:t>long period detection</w:t>
            </w:r>
          </w:p>
        </w:tc>
      </w:tr>
      <w:tr w:rsidR="001B32AB" w14:paraId="5EE0E381"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C5FD3E3" w14:textId="77777777" w:rsidR="001B32AB" w:rsidRDefault="001B32AB" w:rsidP="002220D2">
            <w:proofErr w:type="spellStart"/>
            <w:r>
              <w:t>SemanticLevelMediator</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23506935" w14:textId="77777777" w:rsidR="001B32AB" w:rsidRDefault="001B32AB" w:rsidP="002220D2">
            <w:r>
              <w:t>expert human in the process</w:t>
            </w:r>
          </w:p>
        </w:tc>
      </w:tr>
      <w:tr w:rsidR="001B32AB" w14:paraId="45D80A14"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7484B01D" w14:textId="77777777" w:rsidR="001B32AB" w:rsidRDefault="001B32AB" w:rsidP="002220D2">
            <w:proofErr w:type="spellStart"/>
            <w:r>
              <w:t>RemediationMechanisms</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21654A17" w14:textId="77777777" w:rsidR="001B32AB" w:rsidRDefault="001B32AB" w:rsidP="002220D2">
            <w:r>
              <w:t>after a legal claim</w:t>
            </w:r>
          </w:p>
        </w:tc>
      </w:tr>
      <w:tr w:rsidR="001B32AB" w14:paraId="4D0430D8"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0C07842D" w14:textId="77777777" w:rsidR="001B32AB" w:rsidRDefault="001B32AB" w:rsidP="002220D2">
            <w:proofErr w:type="spellStart"/>
            <w:r>
              <w:t>SemanticLevelReceiver</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17665CD6" w14:textId="77777777" w:rsidR="001B32AB" w:rsidRDefault="001B32AB" w:rsidP="002220D2">
            <w:r>
              <w:t>experts</w:t>
            </w:r>
          </w:p>
        </w:tc>
      </w:tr>
      <w:tr w:rsidR="001B32AB" w14:paraId="3E6060AE"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4D2A3AA" w14:textId="77777777" w:rsidR="001B32AB" w:rsidRDefault="001B32AB" w:rsidP="002220D2">
            <w:proofErr w:type="spellStart"/>
            <w:r>
              <w:t>DensityVariablesEnvironment</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0FDD7864" w14:textId="77777777" w:rsidR="001B32AB" w:rsidRDefault="001B32AB" w:rsidP="002220D2">
            <w:r>
              <w:t>fifty/fifty</w:t>
            </w:r>
          </w:p>
        </w:tc>
      </w:tr>
      <w:tr w:rsidR="001B32AB" w14:paraId="63E995F1"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1269D093" w14:textId="77777777" w:rsidR="001B32AB" w:rsidRDefault="001B32AB" w:rsidP="002220D2">
            <w:proofErr w:type="spellStart"/>
            <w:r>
              <w:t>DensityReceivers</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00735752" w14:textId="77777777" w:rsidR="001B32AB" w:rsidRDefault="001B32AB" w:rsidP="002220D2">
            <w:r>
              <w:t>lager subgroup (i.e. school)</w:t>
            </w:r>
          </w:p>
        </w:tc>
      </w:tr>
      <w:tr w:rsidR="001B32AB" w14:paraId="14386ADC"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132A1E63" w14:textId="77777777" w:rsidR="001B32AB" w:rsidRDefault="001B32AB" w:rsidP="002220D2">
            <w:proofErr w:type="spellStart"/>
            <w:r>
              <w:t>LevelAccessibilityEnvironment</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51DC871E" w14:textId="77777777" w:rsidR="001B32AB" w:rsidRDefault="001B32AB" w:rsidP="002220D2">
            <w:r>
              <w:t>fifty/fifty</w:t>
            </w:r>
          </w:p>
        </w:tc>
      </w:tr>
      <w:tr w:rsidR="001B32AB" w14:paraId="134B998F"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53682F0C" w14:textId="77777777" w:rsidR="001B32AB" w:rsidRDefault="001B32AB" w:rsidP="002220D2">
            <w:proofErr w:type="spellStart"/>
            <w:r>
              <w:t>LevelDeterminationEnvironment</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5EE1B0E1" w14:textId="77777777" w:rsidR="001B32AB" w:rsidRDefault="001B32AB" w:rsidP="002220D2">
            <w:r>
              <w:t>With many non-deterministic consequences</w:t>
            </w:r>
          </w:p>
        </w:tc>
      </w:tr>
      <w:tr w:rsidR="001B32AB" w14:paraId="1042A461"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564EB30D" w14:textId="77777777" w:rsidR="001B32AB" w:rsidRDefault="001B32AB" w:rsidP="002220D2">
            <w:proofErr w:type="spellStart"/>
            <w:r>
              <w:t>LevelStationarityEnvironment</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2437EB17" w14:textId="77777777" w:rsidR="001B32AB" w:rsidRDefault="001B32AB" w:rsidP="002220D2">
            <w:r>
              <w:t>High impact on the environment</w:t>
            </w:r>
          </w:p>
        </w:tc>
      </w:tr>
      <w:tr w:rsidR="001B32AB" w14:paraId="034F2121"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67A8DA9A" w14:textId="77777777" w:rsidR="001B32AB" w:rsidRDefault="001B32AB" w:rsidP="002220D2">
            <w:proofErr w:type="spellStart"/>
            <w:r>
              <w:t>QuantityActionsEnvironment</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53D73D15" w14:textId="77777777" w:rsidR="001B32AB" w:rsidRDefault="001B32AB" w:rsidP="002220D2">
            <w:r>
              <w:t>a large number of adversarial actions</w:t>
            </w:r>
          </w:p>
        </w:tc>
      </w:tr>
      <w:tr w:rsidR="001B32AB" w14:paraId="76082913"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0DB6A1F1" w14:textId="77777777" w:rsidR="001B32AB" w:rsidRDefault="001B32AB" w:rsidP="002220D2">
            <w:proofErr w:type="spellStart"/>
            <w:r>
              <w:t>SemanticDecayReceiver</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326F61D0" w14:textId="77777777" w:rsidR="001B32AB" w:rsidRDefault="001B32AB" w:rsidP="002220D2">
            <w:r>
              <w:t xml:space="preserve">Important semantic </w:t>
            </w:r>
            <w:proofErr w:type="spellStart"/>
            <w:r>
              <w:t>chage</w:t>
            </w:r>
            <w:proofErr w:type="spellEnd"/>
          </w:p>
        </w:tc>
      </w:tr>
      <w:tr w:rsidR="001B32AB" w14:paraId="4C5A1B14"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321CA6CE" w14:textId="77777777" w:rsidR="001B32AB" w:rsidRDefault="001B32AB" w:rsidP="002220D2">
            <w:proofErr w:type="spellStart"/>
            <w:r>
              <w:t>SemanticVariabilityReceivers</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1037EBB4" w14:textId="77777777" w:rsidR="001B32AB" w:rsidRDefault="001B32AB" w:rsidP="002220D2">
            <w:r>
              <w:t xml:space="preserve">Social semantics </w:t>
            </w:r>
          </w:p>
        </w:tc>
      </w:tr>
      <w:tr w:rsidR="001B32AB" w14:paraId="7AB28018"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37CD9B11" w14:textId="77777777" w:rsidR="001B32AB" w:rsidRDefault="001B32AB" w:rsidP="002220D2">
            <w:proofErr w:type="spellStart"/>
            <w:r>
              <w:t>TimeReceiverAct</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65C2BBFB" w14:textId="77777777" w:rsidR="001B32AB" w:rsidRDefault="001B32AB" w:rsidP="002220D2">
            <w:r>
              <w:t>months</w:t>
            </w:r>
          </w:p>
        </w:tc>
      </w:tr>
      <w:tr w:rsidR="001B32AB" w14:paraId="7612B005"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2CE918D9" w14:textId="77777777" w:rsidR="001B32AB" w:rsidRDefault="001B32AB" w:rsidP="002220D2">
            <w:proofErr w:type="spellStart"/>
            <w:r>
              <w:t>DensityAgents</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056B07B0" w14:textId="77777777" w:rsidR="001B32AB" w:rsidRDefault="001B32AB" w:rsidP="002220D2">
            <w:r>
              <w:t xml:space="preserve">Non </w:t>
            </w:r>
            <w:proofErr w:type="spellStart"/>
            <w:r>
              <w:t>monolotic</w:t>
            </w:r>
            <w:proofErr w:type="spellEnd"/>
            <w:r>
              <w:t xml:space="preserve"> multiagent (Swarm Agent)</w:t>
            </w:r>
          </w:p>
        </w:tc>
      </w:tr>
      <w:tr w:rsidR="001B32AB" w14:paraId="40BBA331"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45F79BCA" w14:textId="77777777" w:rsidR="001B32AB" w:rsidRDefault="001B32AB" w:rsidP="002220D2">
            <w:proofErr w:type="spellStart"/>
            <w:r>
              <w:t>QuantityImplementableActions</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4720647B" w14:textId="77777777" w:rsidR="001B32AB" w:rsidRDefault="001B32AB" w:rsidP="002220D2">
            <w:r>
              <w:t>Large number of actions</w:t>
            </w:r>
          </w:p>
        </w:tc>
      </w:tr>
      <w:tr w:rsidR="001B32AB" w14:paraId="1C19DC6A" w14:textId="77777777" w:rsidTr="001B32AB">
        <w:trPr>
          <w:trHeight w:val="320"/>
        </w:trPr>
        <w:tc>
          <w:tcPr>
            <w:tcW w:w="3360" w:type="dxa"/>
            <w:tcBorders>
              <w:top w:val="single" w:sz="4" w:space="0" w:color="9BC2E6"/>
              <w:left w:val="single" w:sz="4" w:space="0" w:color="9BC2E6"/>
              <w:bottom w:val="nil"/>
              <w:right w:val="nil"/>
            </w:tcBorders>
            <w:shd w:val="clear" w:color="DDEBF7" w:fill="DDEBF7"/>
            <w:noWrap/>
            <w:vAlign w:val="bottom"/>
            <w:hideMark/>
          </w:tcPr>
          <w:p w14:paraId="797066D7" w14:textId="77777777" w:rsidR="001B32AB" w:rsidRDefault="001B32AB" w:rsidP="002220D2">
            <w:proofErr w:type="spellStart"/>
            <w:r>
              <w:t>SemanticDecayAgent</w:t>
            </w:r>
            <w:proofErr w:type="spellEnd"/>
          </w:p>
        </w:tc>
        <w:tc>
          <w:tcPr>
            <w:tcW w:w="4540" w:type="dxa"/>
            <w:tcBorders>
              <w:top w:val="single" w:sz="4" w:space="0" w:color="9BC2E6"/>
              <w:left w:val="nil"/>
              <w:bottom w:val="nil"/>
              <w:right w:val="single" w:sz="4" w:space="0" w:color="9BC2E6"/>
            </w:tcBorders>
            <w:shd w:val="clear" w:color="DDEBF7" w:fill="DDEBF7"/>
            <w:noWrap/>
            <w:vAlign w:val="bottom"/>
            <w:hideMark/>
          </w:tcPr>
          <w:p w14:paraId="6826305A" w14:textId="77777777" w:rsidR="001B32AB" w:rsidRDefault="001B32AB" w:rsidP="002220D2">
            <w:r>
              <w:t xml:space="preserve">Important semantic </w:t>
            </w:r>
            <w:proofErr w:type="spellStart"/>
            <w:r>
              <w:t>chage</w:t>
            </w:r>
            <w:proofErr w:type="spellEnd"/>
          </w:p>
        </w:tc>
      </w:tr>
      <w:tr w:rsidR="001B32AB" w14:paraId="57BF9F7C" w14:textId="77777777" w:rsidTr="001B32AB">
        <w:trPr>
          <w:trHeight w:val="320"/>
        </w:trPr>
        <w:tc>
          <w:tcPr>
            <w:tcW w:w="3360" w:type="dxa"/>
            <w:tcBorders>
              <w:top w:val="single" w:sz="4" w:space="0" w:color="9BC2E6"/>
              <w:left w:val="single" w:sz="4" w:space="0" w:color="9BC2E6"/>
              <w:bottom w:val="nil"/>
              <w:right w:val="nil"/>
            </w:tcBorders>
            <w:shd w:val="clear" w:color="auto" w:fill="auto"/>
            <w:noWrap/>
            <w:vAlign w:val="bottom"/>
            <w:hideMark/>
          </w:tcPr>
          <w:p w14:paraId="2729A1AE" w14:textId="77777777" w:rsidR="001B32AB" w:rsidRDefault="001B32AB" w:rsidP="002220D2">
            <w:proofErr w:type="spellStart"/>
            <w:r>
              <w:t>SemanticLevelAgent</w:t>
            </w:r>
            <w:proofErr w:type="spellEnd"/>
          </w:p>
        </w:tc>
        <w:tc>
          <w:tcPr>
            <w:tcW w:w="4540" w:type="dxa"/>
            <w:tcBorders>
              <w:top w:val="single" w:sz="4" w:space="0" w:color="9BC2E6"/>
              <w:left w:val="nil"/>
              <w:bottom w:val="nil"/>
              <w:right w:val="single" w:sz="4" w:space="0" w:color="9BC2E6"/>
            </w:tcBorders>
            <w:shd w:val="clear" w:color="auto" w:fill="auto"/>
            <w:noWrap/>
            <w:vAlign w:val="bottom"/>
            <w:hideMark/>
          </w:tcPr>
          <w:p w14:paraId="032C5B85" w14:textId="77777777" w:rsidR="001B32AB" w:rsidRDefault="001B32AB" w:rsidP="002220D2">
            <w:r>
              <w:t>expert human in the process</w:t>
            </w:r>
          </w:p>
        </w:tc>
      </w:tr>
      <w:tr w:rsidR="001B32AB" w14:paraId="13F1611A" w14:textId="77777777" w:rsidTr="001B32AB">
        <w:trPr>
          <w:trHeight w:val="320"/>
        </w:trPr>
        <w:tc>
          <w:tcPr>
            <w:tcW w:w="3360" w:type="dxa"/>
            <w:tcBorders>
              <w:top w:val="single" w:sz="4" w:space="0" w:color="9BC2E6"/>
              <w:left w:val="single" w:sz="4" w:space="0" w:color="9BC2E6"/>
              <w:bottom w:val="single" w:sz="4" w:space="0" w:color="9BC2E6"/>
              <w:right w:val="nil"/>
            </w:tcBorders>
            <w:shd w:val="clear" w:color="DDEBF7" w:fill="DDEBF7"/>
            <w:noWrap/>
            <w:vAlign w:val="bottom"/>
            <w:hideMark/>
          </w:tcPr>
          <w:p w14:paraId="6D562B4B" w14:textId="77777777" w:rsidR="001B32AB" w:rsidRDefault="001B32AB" w:rsidP="002220D2">
            <w:proofErr w:type="spellStart"/>
            <w:r>
              <w:t>SemanticPlausibilityAgent</w:t>
            </w:r>
            <w:proofErr w:type="spellEnd"/>
          </w:p>
        </w:tc>
        <w:tc>
          <w:tcPr>
            <w:tcW w:w="4540" w:type="dxa"/>
            <w:tcBorders>
              <w:top w:val="single" w:sz="4" w:space="0" w:color="9BC2E6"/>
              <w:left w:val="nil"/>
              <w:bottom w:val="single" w:sz="4" w:space="0" w:color="9BC2E6"/>
              <w:right w:val="single" w:sz="4" w:space="0" w:color="9BC2E6"/>
            </w:tcBorders>
            <w:shd w:val="clear" w:color="DDEBF7" w:fill="DDEBF7"/>
            <w:noWrap/>
            <w:vAlign w:val="bottom"/>
            <w:hideMark/>
          </w:tcPr>
          <w:p w14:paraId="1DC7C586" w14:textId="77777777" w:rsidR="001B32AB" w:rsidRDefault="001B32AB" w:rsidP="002220D2">
            <w:r>
              <w:t>No imitation (AI is clearly recognisable)</w:t>
            </w:r>
          </w:p>
        </w:tc>
      </w:tr>
    </w:tbl>
    <w:p w14:paraId="242D09F6" w14:textId="537D5BC2" w:rsidR="00417F0B" w:rsidRDefault="00417F0B" w:rsidP="002220D2"/>
    <w:p w14:paraId="71BF506D" w14:textId="3E2090E9" w:rsidR="001B32AB" w:rsidRPr="001B32AB" w:rsidRDefault="001B32AB" w:rsidP="002220D2"/>
    <w:sectPr w:rsidR="001B32AB" w:rsidRPr="001B32AB">
      <w:footerReference w:type="even" r:id="rId40"/>
      <w:footerReference w:type="default" r:id="rId4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B08A" w14:textId="77777777" w:rsidR="007D4E91" w:rsidRDefault="007D4E91" w:rsidP="002220D2">
      <w:r>
        <w:separator/>
      </w:r>
    </w:p>
  </w:endnote>
  <w:endnote w:type="continuationSeparator" w:id="0">
    <w:p w14:paraId="12226240" w14:textId="77777777" w:rsidR="007D4E91" w:rsidRDefault="007D4E91" w:rsidP="0022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2" w14:textId="77777777" w:rsidR="002E5D84" w:rsidRDefault="002E5D84" w:rsidP="002220D2">
    <w:r>
      <w:fldChar w:fldCharType="begin"/>
    </w:r>
    <w:r>
      <w:rPr>
        <w:rFonts w:ascii="Calibri" w:eastAsia="Calibri" w:hAnsi="Calibri"/>
      </w:rPr>
      <w:instrText>PAGE</w:instrText>
    </w:r>
    <w:r>
      <w:fldChar w:fldCharType="end"/>
    </w:r>
  </w:p>
  <w:p w14:paraId="00000063" w14:textId="77777777" w:rsidR="002E5D84" w:rsidRDefault="002E5D84" w:rsidP="00222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0" w14:textId="107F020C" w:rsidR="002E5D84" w:rsidRDefault="002E5D84" w:rsidP="002220D2">
    <w:r>
      <w:fldChar w:fldCharType="begin"/>
    </w:r>
    <w:r>
      <w:rPr>
        <w:rFonts w:ascii="Calibri" w:eastAsia="Calibri" w:hAnsi="Calibri"/>
      </w:rPr>
      <w:instrText>PAGE</w:instrText>
    </w:r>
    <w:r>
      <w:fldChar w:fldCharType="separate"/>
    </w:r>
    <w:r>
      <w:rPr>
        <w:noProof/>
      </w:rPr>
      <w:t>1</w:t>
    </w:r>
    <w:r>
      <w:fldChar w:fldCharType="end"/>
    </w:r>
  </w:p>
  <w:p w14:paraId="00000061" w14:textId="77777777" w:rsidR="002E5D84" w:rsidRDefault="002E5D84" w:rsidP="00222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17FA" w14:textId="77777777" w:rsidR="007D4E91" w:rsidRDefault="007D4E91" w:rsidP="002220D2">
      <w:r>
        <w:separator/>
      </w:r>
    </w:p>
  </w:footnote>
  <w:footnote w:type="continuationSeparator" w:id="0">
    <w:p w14:paraId="4173A263" w14:textId="77777777" w:rsidR="007D4E91" w:rsidRDefault="007D4E91" w:rsidP="00222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EE6"/>
    <w:multiLevelType w:val="multilevel"/>
    <w:tmpl w:val="457ACA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41183"/>
    <w:multiLevelType w:val="multilevel"/>
    <w:tmpl w:val="375AE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6037F2"/>
    <w:multiLevelType w:val="multilevel"/>
    <w:tmpl w:val="F5D45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510318"/>
    <w:multiLevelType w:val="multilevel"/>
    <w:tmpl w:val="457ACA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51130A"/>
    <w:multiLevelType w:val="hybridMultilevel"/>
    <w:tmpl w:val="93D84D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F74558"/>
    <w:multiLevelType w:val="multilevel"/>
    <w:tmpl w:val="2D32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957310"/>
    <w:multiLevelType w:val="multilevel"/>
    <w:tmpl w:val="E0A246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291BE4"/>
    <w:multiLevelType w:val="multilevel"/>
    <w:tmpl w:val="6B86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58222C"/>
    <w:multiLevelType w:val="multilevel"/>
    <w:tmpl w:val="50CE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153630"/>
    <w:multiLevelType w:val="multilevel"/>
    <w:tmpl w:val="01F2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C764AA"/>
    <w:multiLevelType w:val="multilevel"/>
    <w:tmpl w:val="375AE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EB7B00"/>
    <w:multiLevelType w:val="multilevel"/>
    <w:tmpl w:val="35F440F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8D5F57"/>
    <w:multiLevelType w:val="multilevel"/>
    <w:tmpl w:val="F2C41298"/>
    <w:lvl w:ilvl="0">
      <w:start w:val="1"/>
      <w:numFmt w:val="decimal"/>
      <w:lvlText w:val="%1."/>
      <w:lvlJc w:val="left"/>
      <w:pPr>
        <w:tabs>
          <w:tab w:val="num" w:pos="720"/>
        </w:tabs>
        <w:ind w:left="720" w:hanging="360"/>
      </w:pPr>
    </w:lvl>
    <w:lvl w:ilvl="1">
      <w:start w:val="1"/>
      <w:numFmt w:val="decimal"/>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621FA7"/>
    <w:multiLevelType w:val="multilevel"/>
    <w:tmpl w:val="457ACA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0664DF1"/>
    <w:multiLevelType w:val="multilevel"/>
    <w:tmpl w:val="BEC632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27290A"/>
    <w:multiLevelType w:val="multilevel"/>
    <w:tmpl w:val="33C6C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32949F1"/>
    <w:multiLevelType w:val="multilevel"/>
    <w:tmpl w:val="BD7823B0"/>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D43A7D"/>
    <w:multiLevelType w:val="multilevel"/>
    <w:tmpl w:val="23AE2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97A0E2B"/>
    <w:multiLevelType w:val="multilevel"/>
    <w:tmpl w:val="35F440F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B35757"/>
    <w:multiLevelType w:val="multilevel"/>
    <w:tmpl w:val="FA3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1663D5"/>
    <w:multiLevelType w:val="multilevel"/>
    <w:tmpl w:val="9D1CA4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E205759"/>
    <w:multiLevelType w:val="hybridMultilevel"/>
    <w:tmpl w:val="764EF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6637881">
    <w:abstractNumId w:val="13"/>
  </w:num>
  <w:num w:numId="2" w16cid:durableId="1492676677">
    <w:abstractNumId w:val="0"/>
  </w:num>
  <w:num w:numId="3" w16cid:durableId="2032024135">
    <w:abstractNumId w:val="2"/>
  </w:num>
  <w:num w:numId="4" w16cid:durableId="270210447">
    <w:abstractNumId w:val="15"/>
  </w:num>
  <w:num w:numId="5" w16cid:durableId="1262488564">
    <w:abstractNumId w:val="17"/>
  </w:num>
  <w:num w:numId="6" w16cid:durableId="2074619300">
    <w:abstractNumId w:val="10"/>
  </w:num>
  <w:num w:numId="7" w16cid:durableId="306204252">
    <w:abstractNumId w:val="11"/>
  </w:num>
  <w:num w:numId="8" w16cid:durableId="1766799340">
    <w:abstractNumId w:val="16"/>
  </w:num>
  <w:num w:numId="9" w16cid:durableId="1034158584">
    <w:abstractNumId w:val="20"/>
  </w:num>
  <w:num w:numId="10" w16cid:durableId="906377843">
    <w:abstractNumId w:val="18"/>
  </w:num>
  <w:num w:numId="11" w16cid:durableId="498885334">
    <w:abstractNumId w:val="21"/>
  </w:num>
  <w:num w:numId="12" w16cid:durableId="801577696">
    <w:abstractNumId w:val="4"/>
  </w:num>
  <w:num w:numId="13" w16cid:durableId="2128962521">
    <w:abstractNumId w:val="1"/>
  </w:num>
  <w:num w:numId="14" w16cid:durableId="1416777403">
    <w:abstractNumId w:val="3"/>
  </w:num>
  <w:num w:numId="15" w16cid:durableId="1656058891">
    <w:abstractNumId w:val="9"/>
  </w:num>
  <w:num w:numId="16" w16cid:durableId="199830433">
    <w:abstractNumId w:val="7"/>
  </w:num>
  <w:num w:numId="17" w16cid:durableId="1687059183">
    <w:abstractNumId w:val="8"/>
  </w:num>
  <w:num w:numId="18" w16cid:durableId="1016345653">
    <w:abstractNumId w:val="12"/>
  </w:num>
  <w:num w:numId="19" w16cid:durableId="1377775668">
    <w:abstractNumId w:val="19"/>
  </w:num>
  <w:num w:numId="20" w16cid:durableId="1853035521">
    <w:abstractNumId w:val="6"/>
  </w:num>
  <w:num w:numId="21" w16cid:durableId="503320641">
    <w:abstractNumId w:val="5"/>
  </w:num>
  <w:num w:numId="22" w16cid:durableId="14961478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0FE"/>
    <w:rsid w:val="000528D0"/>
    <w:rsid w:val="00077FD5"/>
    <w:rsid w:val="000B5C63"/>
    <w:rsid w:val="000E2AC0"/>
    <w:rsid w:val="00106560"/>
    <w:rsid w:val="0019437B"/>
    <w:rsid w:val="001B32AB"/>
    <w:rsid w:val="001F4197"/>
    <w:rsid w:val="00202B85"/>
    <w:rsid w:val="002220D2"/>
    <w:rsid w:val="00265386"/>
    <w:rsid w:val="002A609E"/>
    <w:rsid w:val="002E5D84"/>
    <w:rsid w:val="003F1B81"/>
    <w:rsid w:val="00417F0B"/>
    <w:rsid w:val="0049269E"/>
    <w:rsid w:val="004B4A62"/>
    <w:rsid w:val="005002E1"/>
    <w:rsid w:val="00573EF7"/>
    <w:rsid w:val="00587DA5"/>
    <w:rsid w:val="005E2F3A"/>
    <w:rsid w:val="00644159"/>
    <w:rsid w:val="006455DB"/>
    <w:rsid w:val="00685600"/>
    <w:rsid w:val="006923E2"/>
    <w:rsid w:val="006B2673"/>
    <w:rsid w:val="006F1F52"/>
    <w:rsid w:val="007D4E91"/>
    <w:rsid w:val="008450FE"/>
    <w:rsid w:val="008D791B"/>
    <w:rsid w:val="0094135F"/>
    <w:rsid w:val="009577B2"/>
    <w:rsid w:val="009A3EC5"/>
    <w:rsid w:val="009C7C13"/>
    <w:rsid w:val="009F45F6"/>
    <w:rsid w:val="00A538D9"/>
    <w:rsid w:val="00A752D8"/>
    <w:rsid w:val="00B87039"/>
    <w:rsid w:val="00BA2E4D"/>
    <w:rsid w:val="00BD6D85"/>
    <w:rsid w:val="00C60917"/>
    <w:rsid w:val="00C92DD1"/>
    <w:rsid w:val="00CF4DB7"/>
    <w:rsid w:val="00D042AE"/>
    <w:rsid w:val="00D065A7"/>
    <w:rsid w:val="00D14BB7"/>
    <w:rsid w:val="00D310FD"/>
    <w:rsid w:val="00DA5F6A"/>
    <w:rsid w:val="00DB0235"/>
    <w:rsid w:val="00DE1724"/>
    <w:rsid w:val="00E27051"/>
    <w:rsid w:val="00E56855"/>
    <w:rsid w:val="00F47807"/>
    <w:rsid w:val="00FC1341"/>
    <w:rsid w:val="00FF5E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D7A7"/>
  <w15:docId w15:val="{62830594-9E9D-9642-98BB-5BF7D4F4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0D2"/>
    <w:pPr>
      <w:jc w:val="both"/>
    </w:pPr>
    <w:rPr>
      <w:rFonts w:ascii="Century Gothic" w:eastAsia="Times New Roman" w:hAnsi="Century Gothic" w:cs="Times New Roman"/>
      <w:lang w:val="en-GB"/>
    </w:rPr>
  </w:style>
  <w:style w:type="paragraph" w:styleId="Heading1">
    <w:name w:val="heading 1"/>
    <w:basedOn w:val="Normal"/>
    <w:next w:val="Normal"/>
    <w:uiPriority w:val="9"/>
    <w:qFormat/>
    <w:rsid w:val="00587DA5"/>
    <w:pPr>
      <w:keepNext/>
      <w:keepLines/>
      <w:numPr>
        <w:numId w:val="9"/>
      </w:numPr>
      <w:spacing w:before="480" w:after="120"/>
      <w:outlineLvl w:val="0"/>
    </w:pPr>
    <w:rPr>
      <w:b/>
      <w:sz w:val="48"/>
      <w:szCs w:val="48"/>
    </w:rPr>
  </w:style>
  <w:style w:type="paragraph" w:styleId="Heading2">
    <w:name w:val="heading 2"/>
    <w:basedOn w:val="Normal"/>
    <w:next w:val="Normal"/>
    <w:uiPriority w:val="9"/>
    <w:unhideWhenUsed/>
    <w:qFormat/>
    <w:rsid w:val="00587DA5"/>
    <w:pPr>
      <w:keepNext/>
      <w:keepLines/>
      <w:numPr>
        <w:ilvl w:val="1"/>
        <w:numId w:val="9"/>
      </w:numPr>
      <w:spacing w:before="360" w:after="80"/>
      <w:outlineLvl w:val="1"/>
    </w:pPr>
    <w:rPr>
      <w:b/>
      <w:sz w:val="36"/>
      <w:szCs w:val="36"/>
    </w:rPr>
  </w:style>
  <w:style w:type="paragraph" w:styleId="Heading3">
    <w:name w:val="heading 3"/>
    <w:basedOn w:val="Normal"/>
    <w:next w:val="Normal"/>
    <w:uiPriority w:val="9"/>
    <w:unhideWhenUsed/>
    <w:qFormat/>
    <w:rsid w:val="00D042AE"/>
    <w:pPr>
      <w:keepNext/>
      <w:keepLines/>
      <w:pageBreakBefore/>
      <w:numPr>
        <w:ilvl w:val="2"/>
        <w:numId w:val="9"/>
      </w:numPr>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numPr>
        <w:ilvl w:val="3"/>
        <w:numId w:val="9"/>
      </w:numPr>
      <w:spacing w:before="240" w:after="40"/>
      <w:outlineLvl w:val="3"/>
    </w:pPr>
    <w:rPr>
      <w:b/>
    </w:rPr>
  </w:style>
  <w:style w:type="paragraph" w:styleId="Heading5">
    <w:name w:val="heading 5"/>
    <w:basedOn w:val="Normal"/>
    <w:next w:val="Normal"/>
    <w:uiPriority w:val="9"/>
    <w:unhideWhenUsed/>
    <w:qFormat/>
    <w:pPr>
      <w:keepNext/>
      <w:keepLines/>
      <w:numPr>
        <w:ilvl w:val="4"/>
        <w:numId w:val="9"/>
      </w:numPr>
      <w:spacing w:before="220" w:after="40"/>
      <w:outlineLvl w:val="4"/>
    </w:pPr>
    <w:rPr>
      <w:b/>
      <w:sz w:val="22"/>
      <w:szCs w:val="22"/>
    </w:rPr>
  </w:style>
  <w:style w:type="paragraph" w:styleId="Heading6">
    <w:name w:val="heading 6"/>
    <w:basedOn w:val="Normal"/>
    <w:next w:val="Normal"/>
    <w:uiPriority w:val="9"/>
    <w:semiHidden/>
    <w:unhideWhenUsed/>
    <w:qFormat/>
    <w:pPr>
      <w:keepNext/>
      <w:keepLines/>
      <w:numPr>
        <w:ilvl w:val="5"/>
        <w:numId w:val="9"/>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D14BB7"/>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14BB7"/>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4BB7"/>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F4CD0"/>
    <w:pPr>
      <w:ind w:left="720"/>
      <w:contextualSpacing/>
    </w:pPr>
  </w:style>
  <w:style w:type="paragraph" w:styleId="Footer">
    <w:name w:val="footer"/>
    <w:basedOn w:val="Normal"/>
    <w:link w:val="FooterChar"/>
    <w:uiPriority w:val="99"/>
    <w:unhideWhenUsed/>
    <w:rsid w:val="004F4CD0"/>
    <w:pPr>
      <w:tabs>
        <w:tab w:val="center" w:pos="4513"/>
        <w:tab w:val="right" w:pos="9026"/>
      </w:tabs>
    </w:pPr>
  </w:style>
  <w:style w:type="character" w:customStyle="1" w:styleId="FooterChar">
    <w:name w:val="Footer Char"/>
    <w:basedOn w:val="DefaultParagraphFont"/>
    <w:link w:val="Footer"/>
    <w:uiPriority w:val="99"/>
    <w:rsid w:val="004F4CD0"/>
  </w:style>
  <w:style w:type="character" w:styleId="PageNumber">
    <w:name w:val="page number"/>
    <w:basedOn w:val="DefaultParagraphFont"/>
    <w:uiPriority w:val="99"/>
    <w:semiHidden/>
    <w:unhideWhenUsed/>
    <w:rsid w:val="004F4CD0"/>
  </w:style>
  <w:style w:type="paragraph" w:styleId="Caption">
    <w:name w:val="caption"/>
    <w:basedOn w:val="Normal"/>
    <w:next w:val="Normal"/>
    <w:uiPriority w:val="35"/>
    <w:unhideWhenUsed/>
    <w:qFormat/>
    <w:rsid w:val="009A3EC5"/>
    <w:pPr>
      <w:spacing w:after="200"/>
    </w:pPr>
    <w:rPr>
      <w:i/>
      <w:iCs/>
      <w:color w:val="44546A" w:themeColor="text2"/>
      <w:sz w:val="18"/>
      <w:szCs w:val="18"/>
    </w:rPr>
  </w:style>
  <w:style w:type="paragraph" w:styleId="FootnoteText">
    <w:name w:val="footnote text"/>
    <w:basedOn w:val="Normal"/>
    <w:link w:val="FootnoteTextChar"/>
    <w:uiPriority w:val="99"/>
    <w:unhideWhenUsed/>
    <w:rsid w:val="006F1F52"/>
    <w:rPr>
      <w:sz w:val="20"/>
      <w:szCs w:val="20"/>
    </w:rPr>
  </w:style>
  <w:style w:type="character" w:customStyle="1" w:styleId="FootnoteTextChar">
    <w:name w:val="Footnote Text Char"/>
    <w:basedOn w:val="DefaultParagraphFont"/>
    <w:link w:val="FootnoteText"/>
    <w:uiPriority w:val="99"/>
    <w:rsid w:val="006F1F52"/>
    <w:rPr>
      <w:sz w:val="20"/>
      <w:szCs w:val="20"/>
    </w:rPr>
  </w:style>
  <w:style w:type="character" w:styleId="FootnoteReference">
    <w:name w:val="footnote reference"/>
    <w:basedOn w:val="DefaultParagraphFont"/>
    <w:uiPriority w:val="99"/>
    <w:semiHidden/>
    <w:unhideWhenUsed/>
    <w:rsid w:val="006F1F52"/>
    <w:rPr>
      <w:vertAlign w:val="superscript"/>
    </w:rPr>
  </w:style>
  <w:style w:type="character" w:styleId="CommentReference">
    <w:name w:val="annotation reference"/>
    <w:basedOn w:val="DefaultParagraphFont"/>
    <w:uiPriority w:val="99"/>
    <w:semiHidden/>
    <w:unhideWhenUsed/>
    <w:rsid w:val="00CF4DB7"/>
    <w:rPr>
      <w:sz w:val="16"/>
      <w:szCs w:val="16"/>
    </w:rPr>
  </w:style>
  <w:style w:type="character" w:customStyle="1" w:styleId="Heading7Char">
    <w:name w:val="Heading 7 Char"/>
    <w:basedOn w:val="DefaultParagraphFont"/>
    <w:link w:val="Heading7"/>
    <w:uiPriority w:val="9"/>
    <w:semiHidden/>
    <w:rsid w:val="00D14BB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14B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4BB7"/>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14BB7"/>
    <w:rPr>
      <w:rFonts w:ascii="Times New Roman" w:hAnsi="Times New Roman"/>
    </w:rPr>
  </w:style>
  <w:style w:type="table" w:styleId="GridTable5Dark-Accent3">
    <w:name w:val="Grid Table 5 Dark Accent 3"/>
    <w:basedOn w:val="TableNormal"/>
    <w:uiPriority w:val="50"/>
    <w:rsid w:val="00587D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ommentText">
    <w:name w:val="annotation text"/>
    <w:basedOn w:val="Normal"/>
    <w:link w:val="CommentTextChar"/>
    <w:uiPriority w:val="99"/>
    <w:semiHidden/>
    <w:unhideWhenUsed/>
    <w:rsid w:val="001F4197"/>
    <w:rPr>
      <w:sz w:val="20"/>
      <w:szCs w:val="20"/>
    </w:rPr>
  </w:style>
  <w:style w:type="character" w:customStyle="1" w:styleId="CommentTextChar">
    <w:name w:val="Comment Text Char"/>
    <w:basedOn w:val="DefaultParagraphFont"/>
    <w:link w:val="CommentText"/>
    <w:uiPriority w:val="99"/>
    <w:semiHidden/>
    <w:rsid w:val="001F4197"/>
    <w:rPr>
      <w:rFonts w:ascii="Century Gothic" w:eastAsia="Times New Roman" w:hAnsi="Century Gothic"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F4197"/>
    <w:rPr>
      <w:b/>
      <w:bCs/>
    </w:rPr>
  </w:style>
  <w:style w:type="character" w:customStyle="1" w:styleId="CommentSubjectChar">
    <w:name w:val="Comment Subject Char"/>
    <w:basedOn w:val="CommentTextChar"/>
    <w:link w:val="CommentSubject"/>
    <w:uiPriority w:val="99"/>
    <w:semiHidden/>
    <w:rsid w:val="001F4197"/>
    <w:rPr>
      <w:rFonts w:ascii="Century Gothic" w:eastAsia="Times New Roman" w:hAnsi="Century Gothic" w:cs="Times New Roman"/>
      <w:b/>
      <w:bCs/>
      <w:sz w:val="20"/>
      <w:szCs w:val="20"/>
      <w:lang w:val="en-GB"/>
    </w:rPr>
  </w:style>
  <w:style w:type="paragraph" w:styleId="BalloonText">
    <w:name w:val="Balloon Text"/>
    <w:basedOn w:val="Normal"/>
    <w:link w:val="BalloonTextChar"/>
    <w:uiPriority w:val="99"/>
    <w:semiHidden/>
    <w:unhideWhenUsed/>
    <w:rsid w:val="001F419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F4197"/>
    <w:rPr>
      <w:rFonts w:ascii="Times New Roman" w:eastAsia="Times New Roman" w:hAnsi="Times New Roman" w:cs="Times New Roman"/>
      <w:sz w:val="18"/>
      <w:szCs w:val="18"/>
      <w:lang w:val="en-GB"/>
    </w:rPr>
  </w:style>
  <w:style w:type="character" w:customStyle="1" w:styleId="Heading4Char">
    <w:name w:val="Heading 4 Char"/>
    <w:basedOn w:val="DefaultParagraphFont"/>
    <w:link w:val="Heading4"/>
    <w:uiPriority w:val="9"/>
    <w:rsid w:val="00BD6D85"/>
    <w:rPr>
      <w:rFonts w:ascii="Century Gothic" w:eastAsia="Times New Roman" w:hAnsi="Century Gothic" w:cs="Times New Roman"/>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33">
      <w:bodyDiv w:val="1"/>
      <w:marLeft w:val="0"/>
      <w:marRight w:val="0"/>
      <w:marTop w:val="0"/>
      <w:marBottom w:val="0"/>
      <w:divBdr>
        <w:top w:val="none" w:sz="0" w:space="0" w:color="auto"/>
        <w:left w:val="none" w:sz="0" w:space="0" w:color="auto"/>
        <w:bottom w:val="none" w:sz="0" w:space="0" w:color="auto"/>
        <w:right w:val="none" w:sz="0" w:space="0" w:color="auto"/>
      </w:divBdr>
    </w:div>
    <w:div w:id="166095039">
      <w:bodyDiv w:val="1"/>
      <w:marLeft w:val="0"/>
      <w:marRight w:val="0"/>
      <w:marTop w:val="0"/>
      <w:marBottom w:val="0"/>
      <w:divBdr>
        <w:top w:val="none" w:sz="0" w:space="0" w:color="auto"/>
        <w:left w:val="none" w:sz="0" w:space="0" w:color="auto"/>
        <w:bottom w:val="none" w:sz="0" w:space="0" w:color="auto"/>
        <w:right w:val="none" w:sz="0" w:space="0" w:color="auto"/>
      </w:divBdr>
      <w:divsChild>
        <w:div w:id="216014987">
          <w:marLeft w:val="0"/>
          <w:marRight w:val="0"/>
          <w:marTop w:val="0"/>
          <w:marBottom w:val="0"/>
          <w:divBdr>
            <w:top w:val="single" w:sz="2" w:space="0" w:color="auto"/>
            <w:left w:val="single" w:sz="2" w:space="0" w:color="auto"/>
            <w:bottom w:val="single" w:sz="6" w:space="0" w:color="auto"/>
            <w:right w:val="single" w:sz="2" w:space="0" w:color="auto"/>
          </w:divBdr>
          <w:divsChild>
            <w:div w:id="122041535">
              <w:marLeft w:val="0"/>
              <w:marRight w:val="0"/>
              <w:marTop w:val="100"/>
              <w:marBottom w:val="100"/>
              <w:divBdr>
                <w:top w:val="single" w:sz="2" w:space="0" w:color="D9D9E3"/>
                <w:left w:val="single" w:sz="2" w:space="0" w:color="D9D9E3"/>
                <w:bottom w:val="single" w:sz="2" w:space="0" w:color="D9D9E3"/>
                <w:right w:val="single" w:sz="2" w:space="0" w:color="D9D9E3"/>
              </w:divBdr>
              <w:divsChild>
                <w:div w:id="1566259227">
                  <w:marLeft w:val="0"/>
                  <w:marRight w:val="0"/>
                  <w:marTop w:val="0"/>
                  <w:marBottom w:val="0"/>
                  <w:divBdr>
                    <w:top w:val="single" w:sz="2" w:space="0" w:color="D9D9E3"/>
                    <w:left w:val="single" w:sz="2" w:space="0" w:color="D9D9E3"/>
                    <w:bottom w:val="single" w:sz="2" w:space="0" w:color="D9D9E3"/>
                    <w:right w:val="single" w:sz="2" w:space="0" w:color="D9D9E3"/>
                  </w:divBdr>
                  <w:divsChild>
                    <w:div w:id="228079045">
                      <w:marLeft w:val="0"/>
                      <w:marRight w:val="0"/>
                      <w:marTop w:val="0"/>
                      <w:marBottom w:val="0"/>
                      <w:divBdr>
                        <w:top w:val="single" w:sz="2" w:space="0" w:color="D9D9E3"/>
                        <w:left w:val="single" w:sz="2" w:space="0" w:color="D9D9E3"/>
                        <w:bottom w:val="single" w:sz="2" w:space="0" w:color="D9D9E3"/>
                        <w:right w:val="single" w:sz="2" w:space="0" w:color="D9D9E3"/>
                      </w:divBdr>
                      <w:divsChild>
                        <w:div w:id="62531313">
                          <w:marLeft w:val="0"/>
                          <w:marRight w:val="0"/>
                          <w:marTop w:val="0"/>
                          <w:marBottom w:val="0"/>
                          <w:divBdr>
                            <w:top w:val="single" w:sz="2" w:space="0" w:color="D9D9E3"/>
                            <w:left w:val="single" w:sz="2" w:space="0" w:color="D9D9E3"/>
                            <w:bottom w:val="single" w:sz="2" w:space="0" w:color="D9D9E3"/>
                            <w:right w:val="single" w:sz="2" w:space="0" w:color="D9D9E3"/>
                          </w:divBdr>
                          <w:divsChild>
                            <w:div w:id="421533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24148221">
      <w:bodyDiv w:val="1"/>
      <w:marLeft w:val="0"/>
      <w:marRight w:val="0"/>
      <w:marTop w:val="0"/>
      <w:marBottom w:val="0"/>
      <w:divBdr>
        <w:top w:val="none" w:sz="0" w:space="0" w:color="auto"/>
        <w:left w:val="none" w:sz="0" w:space="0" w:color="auto"/>
        <w:bottom w:val="none" w:sz="0" w:space="0" w:color="auto"/>
        <w:right w:val="none" w:sz="0" w:space="0" w:color="auto"/>
      </w:divBdr>
    </w:div>
    <w:div w:id="303121303">
      <w:bodyDiv w:val="1"/>
      <w:marLeft w:val="0"/>
      <w:marRight w:val="0"/>
      <w:marTop w:val="0"/>
      <w:marBottom w:val="0"/>
      <w:divBdr>
        <w:top w:val="none" w:sz="0" w:space="0" w:color="auto"/>
        <w:left w:val="none" w:sz="0" w:space="0" w:color="auto"/>
        <w:bottom w:val="none" w:sz="0" w:space="0" w:color="auto"/>
        <w:right w:val="none" w:sz="0" w:space="0" w:color="auto"/>
      </w:divBdr>
      <w:divsChild>
        <w:div w:id="1430353125">
          <w:marLeft w:val="0"/>
          <w:marRight w:val="0"/>
          <w:marTop w:val="0"/>
          <w:marBottom w:val="0"/>
          <w:divBdr>
            <w:top w:val="single" w:sz="2" w:space="0" w:color="auto"/>
            <w:left w:val="single" w:sz="2" w:space="0" w:color="auto"/>
            <w:bottom w:val="single" w:sz="6" w:space="0" w:color="auto"/>
            <w:right w:val="single" w:sz="2" w:space="0" w:color="auto"/>
          </w:divBdr>
          <w:divsChild>
            <w:div w:id="1915552543">
              <w:marLeft w:val="0"/>
              <w:marRight w:val="0"/>
              <w:marTop w:val="100"/>
              <w:marBottom w:val="100"/>
              <w:divBdr>
                <w:top w:val="single" w:sz="2" w:space="0" w:color="D9D9E3"/>
                <w:left w:val="single" w:sz="2" w:space="0" w:color="D9D9E3"/>
                <w:bottom w:val="single" w:sz="2" w:space="0" w:color="D9D9E3"/>
                <w:right w:val="single" w:sz="2" w:space="0" w:color="D9D9E3"/>
              </w:divBdr>
              <w:divsChild>
                <w:div w:id="546721921">
                  <w:marLeft w:val="0"/>
                  <w:marRight w:val="0"/>
                  <w:marTop w:val="0"/>
                  <w:marBottom w:val="0"/>
                  <w:divBdr>
                    <w:top w:val="single" w:sz="2" w:space="0" w:color="D9D9E3"/>
                    <w:left w:val="single" w:sz="2" w:space="0" w:color="D9D9E3"/>
                    <w:bottom w:val="single" w:sz="2" w:space="0" w:color="D9D9E3"/>
                    <w:right w:val="single" w:sz="2" w:space="0" w:color="D9D9E3"/>
                  </w:divBdr>
                  <w:divsChild>
                    <w:div w:id="1358041944">
                      <w:marLeft w:val="0"/>
                      <w:marRight w:val="0"/>
                      <w:marTop w:val="0"/>
                      <w:marBottom w:val="0"/>
                      <w:divBdr>
                        <w:top w:val="single" w:sz="2" w:space="0" w:color="D9D9E3"/>
                        <w:left w:val="single" w:sz="2" w:space="0" w:color="D9D9E3"/>
                        <w:bottom w:val="single" w:sz="2" w:space="0" w:color="D9D9E3"/>
                        <w:right w:val="single" w:sz="2" w:space="0" w:color="D9D9E3"/>
                      </w:divBdr>
                      <w:divsChild>
                        <w:div w:id="523401713">
                          <w:marLeft w:val="0"/>
                          <w:marRight w:val="0"/>
                          <w:marTop w:val="0"/>
                          <w:marBottom w:val="0"/>
                          <w:divBdr>
                            <w:top w:val="single" w:sz="2" w:space="0" w:color="D9D9E3"/>
                            <w:left w:val="single" w:sz="2" w:space="0" w:color="D9D9E3"/>
                            <w:bottom w:val="single" w:sz="2" w:space="0" w:color="D9D9E3"/>
                            <w:right w:val="single" w:sz="2" w:space="0" w:color="D9D9E3"/>
                          </w:divBdr>
                          <w:divsChild>
                            <w:div w:id="1079450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2898900">
      <w:bodyDiv w:val="1"/>
      <w:marLeft w:val="0"/>
      <w:marRight w:val="0"/>
      <w:marTop w:val="0"/>
      <w:marBottom w:val="0"/>
      <w:divBdr>
        <w:top w:val="none" w:sz="0" w:space="0" w:color="auto"/>
        <w:left w:val="none" w:sz="0" w:space="0" w:color="auto"/>
        <w:bottom w:val="none" w:sz="0" w:space="0" w:color="auto"/>
        <w:right w:val="none" w:sz="0" w:space="0" w:color="auto"/>
      </w:divBdr>
    </w:div>
    <w:div w:id="367609981">
      <w:bodyDiv w:val="1"/>
      <w:marLeft w:val="0"/>
      <w:marRight w:val="0"/>
      <w:marTop w:val="0"/>
      <w:marBottom w:val="0"/>
      <w:divBdr>
        <w:top w:val="none" w:sz="0" w:space="0" w:color="auto"/>
        <w:left w:val="none" w:sz="0" w:space="0" w:color="auto"/>
        <w:bottom w:val="none" w:sz="0" w:space="0" w:color="auto"/>
        <w:right w:val="none" w:sz="0" w:space="0" w:color="auto"/>
      </w:divBdr>
    </w:div>
    <w:div w:id="622351153">
      <w:bodyDiv w:val="1"/>
      <w:marLeft w:val="0"/>
      <w:marRight w:val="0"/>
      <w:marTop w:val="0"/>
      <w:marBottom w:val="0"/>
      <w:divBdr>
        <w:top w:val="none" w:sz="0" w:space="0" w:color="auto"/>
        <w:left w:val="none" w:sz="0" w:space="0" w:color="auto"/>
        <w:bottom w:val="none" w:sz="0" w:space="0" w:color="auto"/>
        <w:right w:val="none" w:sz="0" w:space="0" w:color="auto"/>
      </w:divBdr>
    </w:div>
    <w:div w:id="650600487">
      <w:bodyDiv w:val="1"/>
      <w:marLeft w:val="0"/>
      <w:marRight w:val="0"/>
      <w:marTop w:val="0"/>
      <w:marBottom w:val="0"/>
      <w:divBdr>
        <w:top w:val="none" w:sz="0" w:space="0" w:color="auto"/>
        <w:left w:val="none" w:sz="0" w:space="0" w:color="auto"/>
        <w:bottom w:val="none" w:sz="0" w:space="0" w:color="auto"/>
        <w:right w:val="none" w:sz="0" w:space="0" w:color="auto"/>
      </w:divBdr>
    </w:div>
    <w:div w:id="688147034">
      <w:bodyDiv w:val="1"/>
      <w:marLeft w:val="0"/>
      <w:marRight w:val="0"/>
      <w:marTop w:val="0"/>
      <w:marBottom w:val="0"/>
      <w:divBdr>
        <w:top w:val="none" w:sz="0" w:space="0" w:color="auto"/>
        <w:left w:val="none" w:sz="0" w:space="0" w:color="auto"/>
        <w:bottom w:val="none" w:sz="0" w:space="0" w:color="auto"/>
        <w:right w:val="none" w:sz="0" w:space="0" w:color="auto"/>
      </w:divBdr>
    </w:div>
    <w:div w:id="710879864">
      <w:bodyDiv w:val="1"/>
      <w:marLeft w:val="0"/>
      <w:marRight w:val="0"/>
      <w:marTop w:val="0"/>
      <w:marBottom w:val="0"/>
      <w:divBdr>
        <w:top w:val="none" w:sz="0" w:space="0" w:color="auto"/>
        <w:left w:val="none" w:sz="0" w:space="0" w:color="auto"/>
        <w:bottom w:val="none" w:sz="0" w:space="0" w:color="auto"/>
        <w:right w:val="none" w:sz="0" w:space="0" w:color="auto"/>
      </w:divBdr>
    </w:div>
    <w:div w:id="830800898">
      <w:bodyDiv w:val="1"/>
      <w:marLeft w:val="0"/>
      <w:marRight w:val="0"/>
      <w:marTop w:val="0"/>
      <w:marBottom w:val="0"/>
      <w:divBdr>
        <w:top w:val="none" w:sz="0" w:space="0" w:color="auto"/>
        <w:left w:val="none" w:sz="0" w:space="0" w:color="auto"/>
        <w:bottom w:val="none" w:sz="0" w:space="0" w:color="auto"/>
        <w:right w:val="none" w:sz="0" w:space="0" w:color="auto"/>
      </w:divBdr>
    </w:div>
    <w:div w:id="884753029">
      <w:bodyDiv w:val="1"/>
      <w:marLeft w:val="0"/>
      <w:marRight w:val="0"/>
      <w:marTop w:val="0"/>
      <w:marBottom w:val="0"/>
      <w:divBdr>
        <w:top w:val="none" w:sz="0" w:space="0" w:color="auto"/>
        <w:left w:val="none" w:sz="0" w:space="0" w:color="auto"/>
        <w:bottom w:val="none" w:sz="0" w:space="0" w:color="auto"/>
        <w:right w:val="none" w:sz="0" w:space="0" w:color="auto"/>
      </w:divBdr>
    </w:div>
    <w:div w:id="893740217">
      <w:bodyDiv w:val="1"/>
      <w:marLeft w:val="0"/>
      <w:marRight w:val="0"/>
      <w:marTop w:val="0"/>
      <w:marBottom w:val="0"/>
      <w:divBdr>
        <w:top w:val="none" w:sz="0" w:space="0" w:color="auto"/>
        <w:left w:val="none" w:sz="0" w:space="0" w:color="auto"/>
        <w:bottom w:val="none" w:sz="0" w:space="0" w:color="auto"/>
        <w:right w:val="none" w:sz="0" w:space="0" w:color="auto"/>
      </w:divBdr>
    </w:div>
    <w:div w:id="932133012">
      <w:bodyDiv w:val="1"/>
      <w:marLeft w:val="0"/>
      <w:marRight w:val="0"/>
      <w:marTop w:val="0"/>
      <w:marBottom w:val="0"/>
      <w:divBdr>
        <w:top w:val="none" w:sz="0" w:space="0" w:color="auto"/>
        <w:left w:val="none" w:sz="0" w:space="0" w:color="auto"/>
        <w:bottom w:val="none" w:sz="0" w:space="0" w:color="auto"/>
        <w:right w:val="none" w:sz="0" w:space="0" w:color="auto"/>
      </w:divBdr>
      <w:divsChild>
        <w:div w:id="1326397425">
          <w:marLeft w:val="0"/>
          <w:marRight w:val="0"/>
          <w:marTop w:val="0"/>
          <w:marBottom w:val="0"/>
          <w:divBdr>
            <w:top w:val="single" w:sz="2" w:space="0" w:color="auto"/>
            <w:left w:val="single" w:sz="2" w:space="0" w:color="auto"/>
            <w:bottom w:val="single" w:sz="6" w:space="0" w:color="auto"/>
            <w:right w:val="single" w:sz="2" w:space="0" w:color="auto"/>
          </w:divBdr>
          <w:divsChild>
            <w:div w:id="845826218">
              <w:marLeft w:val="0"/>
              <w:marRight w:val="0"/>
              <w:marTop w:val="100"/>
              <w:marBottom w:val="100"/>
              <w:divBdr>
                <w:top w:val="single" w:sz="2" w:space="0" w:color="D9D9E3"/>
                <w:left w:val="single" w:sz="2" w:space="0" w:color="D9D9E3"/>
                <w:bottom w:val="single" w:sz="2" w:space="0" w:color="D9D9E3"/>
                <w:right w:val="single" w:sz="2" w:space="0" w:color="D9D9E3"/>
              </w:divBdr>
              <w:divsChild>
                <w:div w:id="904797317">
                  <w:marLeft w:val="0"/>
                  <w:marRight w:val="0"/>
                  <w:marTop w:val="0"/>
                  <w:marBottom w:val="0"/>
                  <w:divBdr>
                    <w:top w:val="single" w:sz="2" w:space="0" w:color="D9D9E3"/>
                    <w:left w:val="single" w:sz="2" w:space="0" w:color="D9D9E3"/>
                    <w:bottom w:val="single" w:sz="2" w:space="0" w:color="D9D9E3"/>
                    <w:right w:val="single" w:sz="2" w:space="0" w:color="D9D9E3"/>
                  </w:divBdr>
                  <w:divsChild>
                    <w:div w:id="1899702069">
                      <w:marLeft w:val="0"/>
                      <w:marRight w:val="0"/>
                      <w:marTop w:val="0"/>
                      <w:marBottom w:val="0"/>
                      <w:divBdr>
                        <w:top w:val="single" w:sz="2" w:space="0" w:color="D9D9E3"/>
                        <w:left w:val="single" w:sz="2" w:space="0" w:color="D9D9E3"/>
                        <w:bottom w:val="single" w:sz="2" w:space="0" w:color="D9D9E3"/>
                        <w:right w:val="single" w:sz="2" w:space="0" w:color="D9D9E3"/>
                      </w:divBdr>
                      <w:divsChild>
                        <w:div w:id="1009910160">
                          <w:marLeft w:val="0"/>
                          <w:marRight w:val="0"/>
                          <w:marTop w:val="0"/>
                          <w:marBottom w:val="0"/>
                          <w:divBdr>
                            <w:top w:val="single" w:sz="2" w:space="0" w:color="D9D9E3"/>
                            <w:left w:val="single" w:sz="2" w:space="0" w:color="D9D9E3"/>
                            <w:bottom w:val="single" w:sz="2" w:space="0" w:color="D9D9E3"/>
                            <w:right w:val="single" w:sz="2" w:space="0" w:color="D9D9E3"/>
                          </w:divBdr>
                          <w:divsChild>
                            <w:div w:id="810171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8243713">
      <w:bodyDiv w:val="1"/>
      <w:marLeft w:val="0"/>
      <w:marRight w:val="0"/>
      <w:marTop w:val="0"/>
      <w:marBottom w:val="0"/>
      <w:divBdr>
        <w:top w:val="none" w:sz="0" w:space="0" w:color="auto"/>
        <w:left w:val="none" w:sz="0" w:space="0" w:color="auto"/>
        <w:bottom w:val="none" w:sz="0" w:space="0" w:color="auto"/>
        <w:right w:val="none" w:sz="0" w:space="0" w:color="auto"/>
      </w:divBdr>
    </w:div>
    <w:div w:id="1352876239">
      <w:bodyDiv w:val="1"/>
      <w:marLeft w:val="0"/>
      <w:marRight w:val="0"/>
      <w:marTop w:val="0"/>
      <w:marBottom w:val="0"/>
      <w:divBdr>
        <w:top w:val="none" w:sz="0" w:space="0" w:color="auto"/>
        <w:left w:val="none" w:sz="0" w:space="0" w:color="auto"/>
        <w:bottom w:val="none" w:sz="0" w:space="0" w:color="auto"/>
        <w:right w:val="none" w:sz="0" w:space="0" w:color="auto"/>
      </w:divBdr>
    </w:div>
    <w:div w:id="1397163150">
      <w:bodyDiv w:val="1"/>
      <w:marLeft w:val="0"/>
      <w:marRight w:val="0"/>
      <w:marTop w:val="0"/>
      <w:marBottom w:val="0"/>
      <w:divBdr>
        <w:top w:val="none" w:sz="0" w:space="0" w:color="auto"/>
        <w:left w:val="none" w:sz="0" w:space="0" w:color="auto"/>
        <w:bottom w:val="none" w:sz="0" w:space="0" w:color="auto"/>
        <w:right w:val="none" w:sz="0" w:space="0" w:color="auto"/>
      </w:divBdr>
      <w:divsChild>
        <w:div w:id="1099251355">
          <w:marLeft w:val="0"/>
          <w:marRight w:val="0"/>
          <w:marTop w:val="0"/>
          <w:marBottom w:val="0"/>
          <w:divBdr>
            <w:top w:val="single" w:sz="2" w:space="0" w:color="auto"/>
            <w:left w:val="single" w:sz="2" w:space="0" w:color="auto"/>
            <w:bottom w:val="single" w:sz="6" w:space="0" w:color="auto"/>
            <w:right w:val="single" w:sz="2" w:space="0" w:color="auto"/>
          </w:divBdr>
          <w:divsChild>
            <w:div w:id="1154486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666850">
                  <w:marLeft w:val="0"/>
                  <w:marRight w:val="0"/>
                  <w:marTop w:val="0"/>
                  <w:marBottom w:val="0"/>
                  <w:divBdr>
                    <w:top w:val="single" w:sz="2" w:space="0" w:color="D9D9E3"/>
                    <w:left w:val="single" w:sz="2" w:space="0" w:color="D9D9E3"/>
                    <w:bottom w:val="single" w:sz="2" w:space="0" w:color="D9D9E3"/>
                    <w:right w:val="single" w:sz="2" w:space="0" w:color="D9D9E3"/>
                  </w:divBdr>
                  <w:divsChild>
                    <w:div w:id="1351177150">
                      <w:marLeft w:val="0"/>
                      <w:marRight w:val="0"/>
                      <w:marTop w:val="0"/>
                      <w:marBottom w:val="0"/>
                      <w:divBdr>
                        <w:top w:val="single" w:sz="2" w:space="0" w:color="D9D9E3"/>
                        <w:left w:val="single" w:sz="2" w:space="0" w:color="D9D9E3"/>
                        <w:bottom w:val="single" w:sz="2" w:space="0" w:color="D9D9E3"/>
                        <w:right w:val="single" w:sz="2" w:space="0" w:color="D9D9E3"/>
                      </w:divBdr>
                      <w:divsChild>
                        <w:div w:id="2044282700">
                          <w:marLeft w:val="0"/>
                          <w:marRight w:val="0"/>
                          <w:marTop w:val="0"/>
                          <w:marBottom w:val="0"/>
                          <w:divBdr>
                            <w:top w:val="single" w:sz="2" w:space="0" w:color="D9D9E3"/>
                            <w:left w:val="single" w:sz="2" w:space="0" w:color="D9D9E3"/>
                            <w:bottom w:val="single" w:sz="2" w:space="0" w:color="D9D9E3"/>
                            <w:right w:val="single" w:sz="2" w:space="0" w:color="D9D9E3"/>
                          </w:divBdr>
                          <w:divsChild>
                            <w:div w:id="1201162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25615195">
      <w:bodyDiv w:val="1"/>
      <w:marLeft w:val="0"/>
      <w:marRight w:val="0"/>
      <w:marTop w:val="0"/>
      <w:marBottom w:val="0"/>
      <w:divBdr>
        <w:top w:val="none" w:sz="0" w:space="0" w:color="auto"/>
        <w:left w:val="none" w:sz="0" w:space="0" w:color="auto"/>
        <w:bottom w:val="none" w:sz="0" w:space="0" w:color="auto"/>
        <w:right w:val="none" w:sz="0" w:space="0" w:color="auto"/>
      </w:divBdr>
    </w:div>
    <w:div w:id="1636597205">
      <w:bodyDiv w:val="1"/>
      <w:marLeft w:val="0"/>
      <w:marRight w:val="0"/>
      <w:marTop w:val="0"/>
      <w:marBottom w:val="0"/>
      <w:divBdr>
        <w:top w:val="none" w:sz="0" w:space="0" w:color="auto"/>
        <w:left w:val="none" w:sz="0" w:space="0" w:color="auto"/>
        <w:bottom w:val="none" w:sz="0" w:space="0" w:color="auto"/>
        <w:right w:val="none" w:sz="0" w:space="0" w:color="auto"/>
      </w:divBdr>
    </w:div>
    <w:div w:id="1773159713">
      <w:bodyDiv w:val="1"/>
      <w:marLeft w:val="0"/>
      <w:marRight w:val="0"/>
      <w:marTop w:val="0"/>
      <w:marBottom w:val="0"/>
      <w:divBdr>
        <w:top w:val="none" w:sz="0" w:space="0" w:color="auto"/>
        <w:left w:val="none" w:sz="0" w:space="0" w:color="auto"/>
        <w:bottom w:val="none" w:sz="0" w:space="0" w:color="auto"/>
        <w:right w:val="none" w:sz="0" w:space="0" w:color="auto"/>
      </w:divBdr>
    </w:div>
    <w:div w:id="2007005537">
      <w:bodyDiv w:val="1"/>
      <w:marLeft w:val="0"/>
      <w:marRight w:val="0"/>
      <w:marTop w:val="0"/>
      <w:marBottom w:val="0"/>
      <w:divBdr>
        <w:top w:val="none" w:sz="0" w:space="0" w:color="auto"/>
        <w:left w:val="none" w:sz="0" w:space="0" w:color="auto"/>
        <w:bottom w:val="none" w:sz="0" w:space="0" w:color="auto"/>
        <w:right w:val="none" w:sz="0" w:space="0" w:color="auto"/>
      </w:divBdr>
      <w:divsChild>
        <w:div w:id="755783816">
          <w:marLeft w:val="0"/>
          <w:marRight w:val="0"/>
          <w:marTop w:val="0"/>
          <w:marBottom w:val="0"/>
          <w:divBdr>
            <w:top w:val="single" w:sz="2" w:space="0" w:color="auto"/>
            <w:left w:val="single" w:sz="2" w:space="0" w:color="auto"/>
            <w:bottom w:val="single" w:sz="6" w:space="0" w:color="auto"/>
            <w:right w:val="single" w:sz="2" w:space="0" w:color="auto"/>
          </w:divBdr>
          <w:divsChild>
            <w:div w:id="2063018311">
              <w:marLeft w:val="0"/>
              <w:marRight w:val="0"/>
              <w:marTop w:val="100"/>
              <w:marBottom w:val="100"/>
              <w:divBdr>
                <w:top w:val="single" w:sz="2" w:space="0" w:color="D9D9E3"/>
                <w:left w:val="single" w:sz="2" w:space="0" w:color="D9D9E3"/>
                <w:bottom w:val="single" w:sz="2" w:space="0" w:color="D9D9E3"/>
                <w:right w:val="single" w:sz="2" w:space="0" w:color="D9D9E3"/>
              </w:divBdr>
              <w:divsChild>
                <w:div w:id="1355183729">
                  <w:marLeft w:val="0"/>
                  <w:marRight w:val="0"/>
                  <w:marTop w:val="0"/>
                  <w:marBottom w:val="0"/>
                  <w:divBdr>
                    <w:top w:val="single" w:sz="2" w:space="0" w:color="D9D9E3"/>
                    <w:left w:val="single" w:sz="2" w:space="0" w:color="D9D9E3"/>
                    <w:bottom w:val="single" w:sz="2" w:space="0" w:color="D9D9E3"/>
                    <w:right w:val="single" w:sz="2" w:space="0" w:color="D9D9E3"/>
                  </w:divBdr>
                  <w:divsChild>
                    <w:div w:id="670916240">
                      <w:marLeft w:val="0"/>
                      <w:marRight w:val="0"/>
                      <w:marTop w:val="0"/>
                      <w:marBottom w:val="0"/>
                      <w:divBdr>
                        <w:top w:val="single" w:sz="2" w:space="0" w:color="D9D9E3"/>
                        <w:left w:val="single" w:sz="2" w:space="0" w:color="D9D9E3"/>
                        <w:bottom w:val="single" w:sz="2" w:space="0" w:color="D9D9E3"/>
                        <w:right w:val="single" w:sz="2" w:space="0" w:color="D9D9E3"/>
                      </w:divBdr>
                      <w:divsChild>
                        <w:div w:id="2137792005">
                          <w:marLeft w:val="0"/>
                          <w:marRight w:val="0"/>
                          <w:marTop w:val="0"/>
                          <w:marBottom w:val="0"/>
                          <w:divBdr>
                            <w:top w:val="single" w:sz="2" w:space="0" w:color="D9D9E3"/>
                            <w:left w:val="single" w:sz="2" w:space="0" w:color="D9D9E3"/>
                            <w:bottom w:val="single" w:sz="2" w:space="0" w:color="D9D9E3"/>
                            <w:right w:val="single" w:sz="2" w:space="0" w:color="D9D9E3"/>
                          </w:divBdr>
                          <w:divsChild>
                            <w:div w:id="535701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5233063">
      <w:bodyDiv w:val="1"/>
      <w:marLeft w:val="0"/>
      <w:marRight w:val="0"/>
      <w:marTop w:val="0"/>
      <w:marBottom w:val="0"/>
      <w:divBdr>
        <w:top w:val="none" w:sz="0" w:space="0" w:color="auto"/>
        <w:left w:val="none" w:sz="0" w:space="0" w:color="auto"/>
        <w:bottom w:val="none" w:sz="0" w:space="0" w:color="auto"/>
        <w:right w:val="none" w:sz="0" w:space="0" w:color="auto"/>
      </w:divBdr>
      <w:divsChild>
        <w:div w:id="753432230">
          <w:marLeft w:val="0"/>
          <w:marRight w:val="0"/>
          <w:marTop w:val="0"/>
          <w:marBottom w:val="0"/>
          <w:divBdr>
            <w:top w:val="single" w:sz="2" w:space="0" w:color="auto"/>
            <w:left w:val="single" w:sz="2" w:space="0" w:color="auto"/>
            <w:bottom w:val="single" w:sz="6" w:space="0" w:color="auto"/>
            <w:right w:val="single" w:sz="2" w:space="0" w:color="auto"/>
          </w:divBdr>
          <w:divsChild>
            <w:div w:id="763262765">
              <w:marLeft w:val="0"/>
              <w:marRight w:val="0"/>
              <w:marTop w:val="100"/>
              <w:marBottom w:val="100"/>
              <w:divBdr>
                <w:top w:val="single" w:sz="2" w:space="0" w:color="D9D9E3"/>
                <w:left w:val="single" w:sz="2" w:space="0" w:color="D9D9E3"/>
                <w:bottom w:val="single" w:sz="2" w:space="0" w:color="D9D9E3"/>
                <w:right w:val="single" w:sz="2" w:space="0" w:color="D9D9E3"/>
              </w:divBdr>
              <w:divsChild>
                <w:div w:id="316765200">
                  <w:marLeft w:val="0"/>
                  <w:marRight w:val="0"/>
                  <w:marTop w:val="0"/>
                  <w:marBottom w:val="0"/>
                  <w:divBdr>
                    <w:top w:val="single" w:sz="2" w:space="0" w:color="D9D9E3"/>
                    <w:left w:val="single" w:sz="2" w:space="0" w:color="D9D9E3"/>
                    <w:bottom w:val="single" w:sz="2" w:space="0" w:color="D9D9E3"/>
                    <w:right w:val="single" w:sz="2" w:space="0" w:color="D9D9E3"/>
                  </w:divBdr>
                  <w:divsChild>
                    <w:div w:id="1946302702">
                      <w:marLeft w:val="0"/>
                      <w:marRight w:val="0"/>
                      <w:marTop w:val="0"/>
                      <w:marBottom w:val="0"/>
                      <w:divBdr>
                        <w:top w:val="single" w:sz="2" w:space="0" w:color="D9D9E3"/>
                        <w:left w:val="single" w:sz="2" w:space="0" w:color="D9D9E3"/>
                        <w:bottom w:val="single" w:sz="2" w:space="0" w:color="D9D9E3"/>
                        <w:right w:val="single" w:sz="2" w:space="0" w:color="D9D9E3"/>
                      </w:divBdr>
                      <w:divsChild>
                        <w:div w:id="1188299052">
                          <w:marLeft w:val="0"/>
                          <w:marRight w:val="0"/>
                          <w:marTop w:val="0"/>
                          <w:marBottom w:val="0"/>
                          <w:divBdr>
                            <w:top w:val="single" w:sz="2" w:space="0" w:color="D9D9E3"/>
                            <w:left w:val="single" w:sz="2" w:space="0" w:color="D9D9E3"/>
                            <w:bottom w:val="single" w:sz="2" w:space="0" w:color="D9D9E3"/>
                            <w:right w:val="single" w:sz="2" w:space="0" w:color="D9D9E3"/>
                          </w:divBdr>
                          <w:divsChild>
                            <w:div w:id="364019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1975055">
      <w:bodyDiv w:val="1"/>
      <w:marLeft w:val="0"/>
      <w:marRight w:val="0"/>
      <w:marTop w:val="0"/>
      <w:marBottom w:val="0"/>
      <w:divBdr>
        <w:top w:val="none" w:sz="0" w:space="0" w:color="auto"/>
        <w:left w:val="none" w:sz="0" w:space="0" w:color="auto"/>
        <w:bottom w:val="none" w:sz="0" w:space="0" w:color="auto"/>
        <w:right w:val="none" w:sz="0" w:space="0" w:color="auto"/>
      </w:divBdr>
    </w:div>
    <w:div w:id="2102094347">
      <w:bodyDiv w:val="1"/>
      <w:marLeft w:val="0"/>
      <w:marRight w:val="0"/>
      <w:marTop w:val="0"/>
      <w:marBottom w:val="0"/>
      <w:divBdr>
        <w:top w:val="none" w:sz="0" w:space="0" w:color="auto"/>
        <w:left w:val="none" w:sz="0" w:space="0" w:color="auto"/>
        <w:bottom w:val="none" w:sz="0" w:space="0" w:color="auto"/>
        <w:right w:val="none" w:sz="0" w:space="0" w:color="auto"/>
      </w:divBdr>
    </w:div>
    <w:div w:id="2135824632">
      <w:bodyDiv w:val="1"/>
      <w:marLeft w:val="0"/>
      <w:marRight w:val="0"/>
      <w:marTop w:val="0"/>
      <w:marBottom w:val="0"/>
      <w:divBdr>
        <w:top w:val="none" w:sz="0" w:space="0" w:color="auto"/>
        <w:left w:val="none" w:sz="0" w:space="0" w:color="auto"/>
        <w:bottom w:val="none" w:sz="0" w:space="0" w:color="auto"/>
        <w:right w:val="none" w:sz="0" w:space="0" w:color="auto"/>
      </w:divBdr>
    </w:div>
    <w:div w:id="2137869639">
      <w:bodyDiv w:val="1"/>
      <w:marLeft w:val="0"/>
      <w:marRight w:val="0"/>
      <w:marTop w:val="0"/>
      <w:marBottom w:val="0"/>
      <w:divBdr>
        <w:top w:val="none" w:sz="0" w:space="0" w:color="auto"/>
        <w:left w:val="none" w:sz="0" w:space="0" w:color="auto"/>
        <w:bottom w:val="none" w:sz="0" w:space="0" w:color="auto"/>
        <w:right w:val="none" w:sz="0" w:space="0" w:color="auto"/>
      </w:divBdr>
    </w:div>
    <w:div w:id="214226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ustomXml" Target="../customXml/item5.xml"/><Relationship Id="rId20" Type="http://schemas.openxmlformats.org/officeDocument/2006/relationships/image" Target="media/image12.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oc43osChDFtLyIIvBklB2bX+KA==">AMUW2mV+yS+h/iFrJjeVYwRerxZEU0q//fTqkI+vrL9Gk0+XpyBKkgm9rOxtWe2uCw4aCP3psJGKvnHig7/+gwBxgm06QJ8yk44wxvrynWfa8TfPzPur044iqXJF0KCapzR0mB1hCobG+2mxgk4EvdKYZTvb40Jrew==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EFFA73DEA76AC4191B13ED7B4E6C7E5" ma:contentTypeVersion="28" ma:contentTypeDescription="Crée un document." ma:contentTypeScope="" ma:versionID="617505b7a5ce8204f18a5b71bf11b1ac">
  <xsd:schema xmlns:xsd="http://www.w3.org/2001/XMLSchema" xmlns:xs="http://www.w3.org/2001/XMLSchema" xmlns:p="http://schemas.microsoft.com/office/2006/metadata/properties" xmlns:ns1="http://schemas.microsoft.com/sharepoint/v3" xmlns:ns2="c2fdc920-0430-4579-aafe-c936941e55c5" xmlns:ns3="2d5c9a72-a1d4-47bb-bff0-a0f8ac3c75d8" targetNamespace="http://schemas.microsoft.com/office/2006/metadata/properties" ma:root="true" ma:fieldsID="bc662bb8abe0c6e59b5d5d0ae22e13b2" ns1:_="" ns2:_="" ns3:_="">
    <xsd:import namespace="http://schemas.microsoft.com/sharepoint/v3"/>
    <xsd:import namespace="c2fdc920-0430-4579-aafe-c936941e55c5"/>
    <xsd:import namespace="2d5c9a72-a1d4-47bb-bff0-a0f8ac3c75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Emplacement" minOccurs="0"/>
                <xsd:element ref="ns2:cabffcf2-83d8-4a60-a9b3-98da78ea3806CountryOrRegion" minOccurs="0"/>
                <xsd:element ref="ns2:cabffcf2-83d8-4a60-a9b3-98da78ea3806State" minOccurs="0"/>
                <xsd:element ref="ns2:cabffcf2-83d8-4a60-a9b3-98da78ea3806City" minOccurs="0"/>
                <xsd:element ref="ns2:cabffcf2-83d8-4a60-a9b3-98da78ea3806PostalCode" minOccurs="0"/>
                <xsd:element ref="ns2:cabffcf2-83d8-4a60-a9b3-98da78ea3806Street" minOccurs="0"/>
                <xsd:element ref="ns2:cabffcf2-83d8-4a60-a9b3-98da78ea3806GeoLoc" minOccurs="0"/>
                <xsd:element ref="ns2:cabffcf2-83d8-4a60-a9b3-98da78ea3806DispName" minOccurs="0"/>
                <xsd:element ref="ns1:_ip_UnifiedCompliancePolicyProperties" minOccurs="0"/>
                <xsd:element ref="ns1:_ip_UnifiedCompliancePolicyUIAction" minOccurs="0"/>
                <xsd:element ref="ns2:Commentaire"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Propriétés de la stratégie de conformité unifiée" ma:hidden="true" ma:internalName="_ip_UnifiedCompliancePolicyProperties">
      <xsd:simpleType>
        <xsd:restriction base="dms:Note"/>
      </xsd:simpleType>
    </xsd:element>
    <xsd:element name="_ip_UnifiedCompliancePolicyUIAction" ma:index="3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dc920-0430-4579-aafe-c936941e5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98824e0-f4c8-47cd-b80f-d72dedb72439" ma:termSetId="09814cd3-568e-fe90-9814-8d621ff8fb84" ma:anchorId="fba54fb3-c3e1-fe81-a776-ca4b69148c4d" ma:open="true" ma:isKeyword="false">
      <xsd:complexType>
        <xsd:sequence>
          <xsd:element ref="pc:Terms" minOccurs="0" maxOccurs="1"/>
        </xsd:sequence>
      </xsd:complexType>
    </xsd:element>
    <xsd:element name="Emplacement" ma:index="23" nillable="true" ma:displayName="Emplacement" ma:format="Dropdown" ma:internalName="Emplacement">
      <xsd:simpleType>
        <xsd:restriction base="dms:Unknown"/>
      </xsd:simpleType>
    </xsd:element>
    <xsd:element name="cabffcf2-83d8-4a60-a9b3-98da78ea3806CountryOrRegion" ma:index="24" nillable="true" ma:displayName="Emplacement : Pays/région" ma:internalName="CountryOrRegion" ma:readOnly="true">
      <xsd:simpleType>
        <xsd:restriction base="dms:Text"/>
      </xsd:simpleType>
    </xsd:element>
    <xsd:element name="cabffcf2-83d8-4a60-a9b3-98da78ea3806State" ma:index="25" nillable="true" ma:displayName="Emplacement : État" ma:internalName="State" ma:readOnly="true">
      <xsd:simpleType>
        <xsd:restriction base="dms:Text"/>
      </xsd:simpleType>
    </xsd:element>
    <xsd:element name="cabffcf2-83d8-4a60-a9b3-98da78ea3806City" ma:index="26" nillable="true" ma:displayName="Emplacement : Ville" ma:internalName="City" ma:readOnly="true">
      <xsd:simpleType>
        <xsd:restriction base="dms:Text"/>
      </xsd:simpleType>
    </xsd:element>
    <xsd:element name="cabffcf2-83d8-4a60-a9b3-98da78ea3806PostalCode" ma:index="27" nillable="true" ma:displayName="Emplacement : Code postal" ma:internalName="PostalCode" ma:readOnly="true">
      <xsd:simpleType>
        <xsd:restriction base="dms:Text"/>
      </xsd:simpleType>
    </xsd:element>
    <xsd:element name="cabffcf2-83d8-4a60-a9b3-98da78ea3806Street" ma:index="28" nillable="true" ma:displayName="Emplacement : Rue" ma:internalName="Street" ma:readOnly="true">
      <xsd:simpleType>
        <xsd:restriction base="dms:Text"/>
      </xsd:simpleType>
    </xsd:element>
    <xsd:element name="cabffcf2-83d8-4a60-a9b3-98da78ea3806GeoLoc" ma:index="29" nillable="true" ma:displayName="Emplacement : Coordonnées" ma:internalName="GeoLoc" ma:readOnly="true">
      <xsd:simpleType>
        <xsd:restriction base="dms:Unknown"/>
      </xsd:simpleType>
    </xsd:element>
    <xsd:element name="cabffcf2-83d8-4a60-a9b3-98da78ea3806DispName" ma:index="30" nillable="true" ma:displayName="Emplacement : nom" ma:internalName="DispName" ma:readOnly="true">
      <xsd:simpleType>
        <xsd:restriction base="dms:Text"/>
      </xsd:simpleType>
    </xsd:element>
    <xsd:element name="Commentaire" ma:index="33" nillable="true" ma:displayName="Commentaire" ma:default="RAS" ma:format="Dropdown" ma:internalName="Commentaire">
      <xsd:simpleType>
        <xsd:restriction base="dms:Text">
          <xsd:maxLength value="255"/>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5c9a72-a1d4-47bb-bff0-a0f8ac3c75d8"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290b79c2-165d-4015-b854-f7e2b7f9fd50}" ma:internalName="TaxCatchAll" ma:showField="CatchAllData" ma:web="2d5c9a72-a1d4-47bb-bff0-a0f8ac3c75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2fdc920-0430-4579-aafe-c936941e55c5">
      <Terms xmlns="http://schemas.microsoft.com/office/infopath/2007/PartnerControls"/>
    </lcf76f155ced4ddcb4097134ff3c332f>
    <Commentaire xmlns="c2fdc920-0430-4579-aafe-c936941e55c5">RAS</Commentaire>
    <_ip_UnifiedCompliancePolicyProperties xmlns="http://schemas.microsoft.com/sharepoint/v3" xsi:nil="true"/>
    <Emplacement xmlns="c2fdc920-0430-4579-aafe-c936941e55c5" xsi:nil="true"/>
    <TaxCatchAll xmlns="2d5c9a72-a1d4-47bb-bff0-a0f8ac3c75d8" xsi:nil="true"/>
  </documentManagement>
</p:properties>
</file>

<file path=customXml/itemProps1.xml><?xml version="1.0" encoding="utf-8"?>
<ds:datastoreItem xmlns:ds="http://schemas.openxmlformats.org/officeDocument/2006/customXml" ds:itemID="{5A9CCBA2-3276-2C40-A539-F603F4FF21D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2B034D3-01E9-42DC-890E-D4FC907E077E}"/>
</file>

<file path=customXml/itemProps4.xml><?xml version="1.0" encoding="utf-8"?>
<ds:datastoreItem xmlns:ds="http://schemas.openxmlformats.org/officeDocument/2006/customXml" ds:itemID="{2ABBE245-E5E1-46B4-86ED-FBEB8A83E52A}"/>
</file>

<file path=customXml/itemProps5.xml><?xml version="1.0" encoding="utf-8"?>
<ds:datastoreItem xmlns:ds="http://schemas.openxmlformats.org/officeDocument/2006/customXml" ds:itemID="{2D4F44F1-FAEE-4876-842C-A176E4939F5D}"/>
</file>

<file path=docProps/app.xml><?xml version="1.0" encoding="utf-8"?>
<Properties xmlns="http://schemas.openxmlformats.org/officeDocument/2006/extended-properties" xmlns:vt="http://schemas.openxmlformats.org/officeDocument/2006/docPropsVTypes">
  <Template>Normal.dotm</Template>
  <TotalTime>8</TotalTime>
  <Pages>36</Pages>
  <Words>4881</Words>
  <Characters>27530</Characters>
  <Application>Microsoft Office Word</Application>
  <DocSecurity>0</DocSecurity>
  <Lines>834</Lines>
  <Paragraphs>376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Enrico PANAI</dc:creator>
  <cp:lastModifiedBy>Enrico PANAI</cp:lastModifiedBy>
  <cp:revision>3</cp:revision>
  <dcterms:created xsi:type="dcterms:W3CDTF">2023-06-20T13:50:00Z</dcterms:created>
  <dcterms:modified xsi:type="dcterms:W3CDTF">2023-06-20T14:06:00Z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0x0101008EFFA73DEA76AC4191B13ED7B4E6C7E5</vt:lpwstr>
  </property>
</Properties>
</file>